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7CE" w:rsidRPr="003E06C4" w:rsidRDefault="00D577CE" w:rsidP="00D577CE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right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12</w:t>
      </w:r>
      <w:r w:rsidRPr="003E06C4">
        <w:rPr>
          <w:rFonts w:ascii="Arial" w:hAnsi="Arial" w:cs="Arial"/>
          <w:b/>
        </w:rPr>
        <w:t xml:space="preserve"> </w:t>
      </w:r>
    </w:p>
    <w:p w:rsidR="00D577CE" w:rsidRDefault="00D577CE" w:rsidP="00D577CE">
      <w:pPr>
        <w:pStyle w:val="Prrafodelista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contextualSpacing w:val="0"/>
        <w:jc w:val="both"/>
        <w:rPr>
          <w:rFonts w:ascii="Arial" w:hAnsi="Arial" w:cs="Arial"/>
          <w:bCs/>
        </w:rPr>
      </w:pPr>
    </w:p>
    <w:p w:rsidR="00D577CE" w:rsidRDefault="00D577CE" w:rsidP="00D577C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D577CE" w:rsidRDefault="00756E61" w:rsidP="00D577C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REQUISITOS CON </w:t>
      </w:r>
      <w:r w:rsidR="00D577CE">
        <w:rPr>
          <w:rFonts w:ascii="Arial" w:hAnsi="Arial" w:cs="Arial"/>
          <w:b/>
        </w:rPr>
        <w:t>SIMPLIFICACIÓN ADMINSITRATIVA</w:t>
      </w:r>
    </w:p>
    <w:p w:rsidR="00D577CE" w:rsidRDefault="00D577CE" w:rsidP="00D577C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:rsidR="00D577CE" w:rsidRPr="003E06C4" w:rsidRDefault="00D577CE" w:rsidP="00D577C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D577CE" w:rsidRDefault="00D577CE" w:rsidP="00D577CE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760"/>
        <w:gridCol w:w="4733"/>
      </w:tblGrid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NOMBRE DEL PLANTEL PROPUESTO: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PERSONA MORAL: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REPRESENTANTE LEGAL: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DOMICLIO DEL PLANTEL: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CORREO ELECTRONICO OFICIAL: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 ADICIONAL: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NOMBRE DEL PLAN DE ESTUDIOS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E" w:rsidRPr="00B64BA2" w:rsidTr="00575159">
        <w:tc>
          <w:tcPr>
            <w:tcW w:w="4760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BA2">
              <w:rPr>
                <w:rFonts w:ascii="Arial" w:hAnsi="Arial" w:cs="Arial"/>
                <w:b/>
                <w:bCs/>
                <w:sz w:val="20"/>
                <w:szCs w:val="20"/>
              </w:rPr>
              <w:t>TRAYECTORIA CURRICULAR</w:t>
            </w:r>
          </w:p>
        </w:tc>
        <w:tc>
          <w:tcPr>
            <w:tcW w:w="4733" w:type="dxa"/>
          </w:tcPr>
          <w:p w:rsidR="00D577CE" w:rsidRPr="00B64BA2" w:rsidRDefault="00D577CE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7CE" w:rsidRDefault="00D577CE" w:rsidP="00D577CE">
      <w:pPr>
        <w:spacing w:after="0"/>
        <w:jc w:val="both"/>
        <w:rPr>
          <w:rFonts w:ascii="Arial" w:hAnsi="Arial" w:cs="Arial"/>
        </w:rPr>
      </w:pPr>
    </w:p>
    <w:p w:rsidR="00D577CE" w:rsidRDefault="00D577CE" w:rsidP="00D577CE">
      <w:pPr>
        <w:spacing w:after="0"/>
        <w:jc w:val="both"/>
        <w:rPr>
          <w:rFonts w:ascii="Arial" w:hAnsi="Arial" w:cs="Arial"/>
        </w:rPr>
      </w:pPr>
      <w:r w:rsidRPr="0004773A">
        <w:rPr>
          <w:rFonts w:ascii="Arial" w:hAnsi="Arial" w:cs="Arial"/>
        </w:rPr>
        <w:t>Escanear todos los documentos para su trámite de manera legible</w:t>
      </w:r>
      <w:r>
        <w:rPr>
          <w:rFonts w:ascii="Arial" w:hAnsi="Arial" w:cs="Arial"/>
        </w:rPr>
        <w:t xml:space="preserve"> y a color</w:t>
      </w:r>
      <w:r w:rsidRPr="0004773A">
        <w:rPr>
          <w:rFonts w:ascii="Arial" w:hAnsi="Arial" w:cs="Arial"/>
        </w:rPr>
        <w:t>,</w:t>
      </w:r>
      <w:r w:rsidRPr="00B64BA2">
        <w:rPr>
          <w:rFonts w:ascii="Arial" w:hAnsi="Arial" w:cs="Arial"/>
        </w:rPr>
        <w:t xml:space="preserve"> </w:t>
      </w:r>
      <w:r w:rsidRPr="0004773A">
        <w:rPr>
          <w:rFonts w:ascii="Arial" w:hAnsi="Arial" w:cs="Arial"/>
        </w:rPr>
        <w:t>preparar un archivo en formato .</w:t>
      </w:r>
      <w:r>
        <w:rPr>
          <w:rFonts w:ascii="Arial" w:hAnsi="Arial" w:cs="Arial"/>
        </w:rPr>
        <w:t>PDF</w:t>
      </w:r>
      <w:r w:rsidRPr="0004773A">
        <w:rPr>
          <w:rFonts w:ascii="Arial" w:hAnsi="Arial" w:cs="Arial"/>
        </w:rPr>
        <w:t xml:space="preserve"> para cada documento y, posteriormente,</w:t>
      </w:r>
      <w:r w:rsidRPr="00B64BA2">
        <w:rPr>
          <w:rFonts w:ascii="Arial" w:hAnsi="Arial" w:cs="Arial"/>
        </w:rPr>
        <w:t xml:space="preserve"> verificar que todos sus archivos se visualicen correctamente.</w:t>
      </w:r>
    </w:p>
    <w:p w:rsidR="00772424" w:rsidRDefault="00772424" w:rsidP="00D577CE">
      <w:pPr>
        <w:spacing w:after="0"/>
        <w:jc w:val="both"/>
        <w:rPr>
          <w:rFonts w:ascii="Arial" w:hAnsi="Arial" w:cs="Arial"/>
        </w:rPr>
      </w:pPr>
    </w:p>
    <w:p w:rsidR="00772424" w:rsidRPr="00AD2110" w:rsidRDefault="00772424" w:rsidP="00772424">
      <w:pPr>
        <w:jc w:val="both"/>
        <w:rPr>
          <w:rFonts w:ascii="Arial" w:hAnsi="Arial" w:cs="Arial"/>
          <w:bCs/>
        </w:rPr>
      </w:pPr>
      <w:r w:rsidRPr="00AD2110">
        <w:rPr>
          <w:rFonts w:ascii="Arial" w:hAnsi="Arial" w:cs="Arial"/>
          <w:bCs/>
        </w:rPr>
        <w:t xml:space="preserve">Es importante comunicarse </w:t>
      </w:r>
      <w:r>
        <w:rPr>
          <w:rFonts w:ascii="Arial" w:hAnsi="Arial" w:cs="Arial"/>
          <w:bCs/>
        </w:rPr>
        <w:t xml:space="preserve">previamente con el responsable del nivel, </w:t>
      </w:r>
      <w:r w:rsidRPr="00AD2110">
        <w:rPr>
          <w:rFonts w:ascii="Arial" w:hAnsi="Arial" w:cs="Arial"/>
          <w:bCs/>
        </w:rPr>
        <w:t xml:space="preserve">para revisión de documentos </w:t>
      </w:r>
      <w:r>
        <w:rPr>
          <w:rFonts w:ascii="Arial" w:hAnsi="Arial" w:cs="Arial"/>
          <w:bCs/>
        </w:rPr>
        <w:t xml:space="preserve">vigentes </w:t>
      </w:r>
      <w:r w:rsidRPr="00AD2110">
        <w:rPr>
          <w:rFonts w:ascii="Arial" w:hAnsi="Arial" w:cs="Arial"/>
          <w:bCs/>
        </w:rPr>
        <w:t xml:space="preserve">en este Departamento, </w:t>
      </w:r>
      <w:r>
        <w:rPr>
          <w:rFonts w:ascii="Arial" w:hAnsi="Arial" w:cs="Arial"/>
          <w:bCs/>
        </w:rPr>
        <w:t xml:space="preserve">donde se verifique que el plantel </w:t>
      </w:r>
      <w:r w:rsidRPr="00AD2110">
        <w:rPr>
          <w:rFonts w:ascii="Arial" w:hAnsi="Arial" w:cs="Arial"/>
          <w:bCs/>
        </w:rPr>
        <w:t xml:space="preserve">tiene acceso al beneficio de simplificación administrativa, </w:t>
      </w:r>
      <w:r>
        <w:rPr>
          <w:rFonts w:ascii="Arial" w:hAnsi="Arial" w:cs="Arial"/>
          <w:bCs/>
        </w:rPr>
        <w:t>en caso contrario</w:t>
      </w:r>
      <w:r w:rsidRPr="00AD2110">
        <w:rPr>
          <w:rFonts w:ascii="Arial" w:hAnsi="Arial" w:cs="Arial"/>
          <w:bCs/>
        </w:rPr>
        <w:t>, presentar los requisitos conforme al listado general.</w:t>
      </w:r>
    </w:p>
    <w:p w:rsidR="00D577CE" w:rsidRDefault="00D577CE" w:rsidP="00D577CE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3680"/>
      </w:tblGrid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245" w:type="dxa"/>
          </w:tcPr>
          <w:p w:rsidR="00521FF7" w:rsidRPr="00A17D7D" w:rsidRDefault="00521FF7" w:rsidP="00261503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3680" w:type="dxa"/>
          </w:tcPr>
          <w:p w:rsidR="00521FF7" w:rsidRPr="00A17D7D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 ADJUNTA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521FF7" w:rsidRPr="00A17D7D" w:rsidRDefault="00521FF7" w:rsidP="0026150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FORMATO 1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Solicitud de </w:t>
            </w:r>
            <w:r>
              <w:rPr>
                <w:rFonts w:ascii="Arial" w:hAnsi="Arial" w:cs="Arial"/>
                <w:sz w:val="20"/>
                <w:szCs w:val="20"/>
              </w:rPr>
              <w:t>RVOE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de estudios, signada por la persona que solicita la incorporación; </w:t>
            </w:r>
          </w:p>
          <w:p w:rsidR="00521FF7" w:rsidRPr="00A17D7D" w:rsidRDefault="00521FF7" w:rsidP="00261503">
            <w:pPr>
              <w:tabs>
                <w:tab w:val="left" w:pos="851"/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521FF7" w:rsidRDefault="00521FF7" w:rsidP="00261503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 PLANTILLA DE PERSONAL DOCENTE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Es necesario que esté completamente lleno el formato, con los datos de cada docente, y </w:t>
            </w:r>
            <w:r w:rsidRPr="00B42534">
              <w:rPr>
                <w:rFonts w:ascii="Arial" w:hAnsi="Arial" w:cs="Arial"/>
                <w:b/>
                <w:sz w:val="20"/>
                <w:szCs w:val="20"/>
              </w:rPr>
              <w:t>firmada en color azul por el representante legal o propietario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21FF7" w:rsidRPr="00A17D7D" w:rsidRDefault="00521FF7" w:rsidP="00261503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1FF7" w:rsidRDefault="00521FF7" w:rsidP="00261503">
            <w:pPr>
              <w:tabs>
                <w:tab w:val="left" w:pos="127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Guía de los documentos que se presentan por cada personal:</w:t>
            </w:r>
          </w:p>
          <w:p w:rsidR="00521FF7" w:rsidRPr="00B42534" w:rsidRDefault="00521FF7" w:rsidP="00261503">
            <w:pPr>
              <w:tabs>
                <w:tab w:val="left" w:pos="1276"/>
              </w:tabs>
              <w:jc w:val="both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Del </w:t>
            </w:r>
            <w:proofErr w:type="gramStart"/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Director</w:t>
            </w:r>
            <w:proofErr w:type="gramEnd"/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Pr="00B42534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título de licenciatura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cédula profesional federal o estatal,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acta de nacimiento,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carta de no antecedentes penales,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currículum,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2 fotografías tamaño infantil, papel mate, recientes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RFC, </w:t>
            </w:r>
          </w:p>
          <w:p w:rsidR="00521FF7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lastRenderedPageBreak/>
              <w:t xml:space="preserve">anexos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42534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425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1FF7" w:rsidRDefault="00521FF7" w:rsidP="00261503">
            <w:pPr>
              <w:pStyle w:val="Prrafodelista"/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1FF7" w:rsidRPr="00B42534" w:rsidRDefault="00521FF7" w:rsidP="00261503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B42534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 los Docentes: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título de licenciatura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cédula profesional federal o estatal,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acta de nacimiento,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carta de no antecedentes penales</w:t>
            </w:r>
            <w:r>
              <w:rPr>
                <w:rFonts w:ascii="Arial" w:hAnsi="Arial" w:cs="Arial"/>
                <w:sz w:val="20"/>
                <w:szCs w:val="20"/>
              </w:rPr>
              <w:t xml:space="preserve"> solo en planteles donde hay menores de edad</w:t>
            </w:r>
            <w:r w:rsidRPr="00B4253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currículum, </w:t>
            </w:r>
          </w:p>
          <w:p w:rsidR="00521FF7" w:rsidRPr="00B42534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 xml:space="preserve">RFC, </w:t>
            </w:r>
          </w:p>
          <w:p w:rsidR="00521FF7" w:rsidRPr="00532F3C" w:rsidRDefault="00521FF7" w:rsidP="00521FF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contextualSpacing w:val="0"/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32F3C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anexos 6 y 7.</w:t>
            </w:r>
          </w:p>
          <w:p w:rsidR="00A0406E" w:rsidRPr="00A0406E" w:rsidRDefault="00521FF7" w:rsidP="00A0406E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perfiles </w:t>
            </w:r>
            <w:r w:rsidR="00A0406E" w:rsidRPr="00A0406E">
              <w:rPr>
                <w:rFonts w:ascii="Arial" w:hAnsi="Arial" w:cs="Arial"/>
                <w:sz w:val="20"/>
                <w:szCs w:val="20"/>
              </w:rPr>
              <w:t>permitidos para educación media superior son: (</w:t>
            </w:r>
            <w:r w:rsidR="00A0406E" w:rsidRPr="00A0406E">
              <w:rPr>
                <w:rFonts w:ascii="Arial" w:hAnsi="Arial" w:cs="Arial"/>
                <w:i/>
                <w:iCs/>
                <w:sz w:val="20"/>
                <w:szCs w:val="20"/>
              </w:rPr>
              <w:t>Título de Licenciatura que tenga relación con la asignatura a impartir de acuerdo con su profesión).</w:t>
            </w:r>
          </w:p>
          <w:p w:rsidR="00521FF7" w:rsidRPr="000D5E7A" w:rsidRDefault="00521FF7" w:rsidP="00261503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21FF7" w:rsidRDefault="00521FF7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De docentes de Idiomas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1FF7" w:rsidRPr="000F164B" w:rsidRDefault="00521FF7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sz w:val="20"/>
                <w:szCs w:val="20"/>
              </w:rPr>
              <w:t>Si el INGLES se imparte EXTRACURRICULAR al plan de estudios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A64CE">
              <w:rPr>
                <w:rFonts w:ascii="Arial" w:hAnsi="Arial" w:cs="Arial"/>
                <w:sz w:val="20"/>
                <w:szCs w:val="20"/>
              </w:rPr>
              <w:t>os docentes deberán presentar certificación internacional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721">
              <w:rPr>
                <w:rFonts w:ascii="Arial" w:hAnsi="Arial" w:cs="Arial"/>
                <w:sz w:val="20"/>
                <w:szCs w:val="20"/>
              </w:rPr>
              <w:t>acreditar cualquier Licenciatura</w:t>
            </w:r>
            <w:r w:rsidRPr="000F164B">
              <w:rPr>
                <w:rFonts w:ascii="Arial" w:hAnsi="Arial" w:cs="Arial"/>
                <w:sz w:val="20"/>
                <w:szCs w:val="20"/>
              </w:rPr>
              <w:t xml:space="preserve">, también pueden ser extranjeros angloparlantes, y el resto de los documentos para docentes, aunado a </w:t>
            </w:r>
            <w:r w:rsidRPr="00446721">
              <w:rPr>
                <w:rFonts w:ascii="Arial" w:hAnsi="Arial" w:cs="Arial"/>
                <w:sz w:val="20"/>
                <w:szCs w:val="20"/>
              </w:rPr>
              <w:t>presentar el horario donde se cumpla con el total de horas del plan de estudios en Español de la SEP y las horas extracurriculares de inglés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1FF7" w:rsidRPr="000F164B" w:rsidRDefault="00521FF7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1FF7" w:rsidRDefault="00521FF7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02A">
              <w:rPr>
                <w:rFonts w:ascii="Arial" w:hAnsi="Arial" w:cs="Arial"/>
                <w:sz w:val="20"/>
                <w:szCs w:val="20"/>
              </w:rPr>
              <w:t>Si el INGLES se imparte como BILINGÜE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21FF7" w:rsidRPr="00BA64CE" w:rsidRDefault="00521FF7" w:rsidP="002615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s decir, que impartan el plan y programa de educación </w:t>
            </w:r>
            <w:r>
              <w:rPr>
                <w:rFonts w:ascii="Arial" w:hAnsi="Arial" w:cs="Arial"/>
                <w:sz w:val="20"/>
                <w:szCs w:val="20"/>
              </w:rPr>
              <w:t>media superior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en el idioma inglés, </w:t>
            </w:r>
            <w:r>
              <w:rPr>
                <w:rFonts w:ascii="Arial" w:hAnsi="Arial" w:cs="Arial"/>
                <w:sz w:val="20"/>
                <w:szCs w:val="20"/>
              </w:rPr>
              <w:t xml:space="preserve">los docentes deberán presentar </w:t>
            </w:r>
            <w:r w:rsidRPr="00151039">
              <w:rPr>
                <w:rFonts w:ascii="Arial" w:hAnsi="Arial" w:cs="Arial"/>
                <w:sz w:val="20"/>
                <w:szCs w:val="20"/>
              </w:rPr>
              <w:t>cualquier licenciatura siempre y cuando la asignatura a impartir vaya de acuerdo con su profesión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 y certificación internacional, así como presentar el Convenio con la empresa donde adquirirán los libros </w:t>
            </w:r>
            <w:r>
              <w:rPr>
                <w:rFonts w:ascii="Arial" w:hAnsi="Arial" w:cs="Arial"/>
                <w:sz w:val="20"/>
                <w:szCs w:val="20"/>
              </w:rPr>
              <w:t xml:space="preserve">traducidos al </w:t>
            </w:r>
            <w:r w:rsidRPr="00BA64CE">
              <w:rPr>
                <w:rFonts w:ascii="Arial" w:hAnsi="Arial" w:cs="Arial"/>
                <w:sz w:val="20"/>
                <w:szCs w:val="20"/>
              </w:rPr>
              <w:t xml:space="preserve">idioma, </w:t>
            </w:r>
            <w:r w:rsidRPr="00F56E5E">
              <w:rPr>
                <w:rFonts w:ascii="Arial" w:hAnsi="Arial" w:cs="Arial"/>
                <w:sz w:val="20"/>
                <w:szCs w:val="20"/>
              </w:rPr>
              <w:t>y horario que abarque las clases en ambos idiomas</w:t>
            </w:r>
            <w:r w:rsidRPr="00BA64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1FF7" w:rsidRDefault="00521FF7" w:rsidP="00261503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FF7" w:rsidRPr="00A17D7D" w:rsidRDefault="00521FF7" w:rsidP="00261503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Del </w:t>
            </w:r>
            <w:r w:rsidRPr="00ED402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Personal Administrativo:</w:t>
            </w:r>
            <w:r w:rsidRPr="00A17D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402A">
              <w:rPr>
                <w:rFonts w:ascii="Arial" w:hAnsi="Arial" w:cs="Arial"/>
                <w:bCs/>
                <w:sz w:val="20"/>
                <w:szCs w:val="20"/>
              </w:rPr>
              <w:t>adjuntar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último grado de estudios, Acta de nacimiento, </w:t>
            </w:r>
            <w:r>
              <w:rPr>
                <w:rFonts w:ascii="Arial" w:hAnsi="Arial" w:cs="Arial"/>
                <w:sz w:val="20"/>
                <w:szCs w:val="20"/>
              </w:rPr>
              <w:t>y c</w:t>
            </w:r>
            <w:r w:rsidRPr="00A17D7D">
              <w:rPr>
                <w:rFonts w:ascii="Arial" w:hAnsi="Arial" w:cs="Arial"/>
                <w:sz w:val="20"/>
                <w:szCs w:val="20"/>
              </w:rPr>
              <w:t>arta de no antecedentes penales.</w:t>
            </w:r>
          </w:p>
          <w:p w:rsidR="00521FF7" w:rsidRDefault="00521FF7" w:rsidP="00261503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1FF7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otorgarse la incorporación TODO EL PERSONAL SE INGRESA QUE LABORE EN EL PLANTEL DEBE INGRESARSE AL SIE.</w:t>
            </w:r>
          </w:p>
          <w:p w:rsidR="00521FF7" w:rsidRPr="00661276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80" w:type="dxa"/>
          </w:tcPr>
          <w:p w:rsidR="00521FF7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ANEXO 2 </w:t>
            </w:r>
            <w:r w:rsidRPr="00CE04B8">
              <w:rPr>
                <w:rFonts w:ascii="Arial" w:hAnsi="Arial" w:cs="Arial"/>
                <w:sz w:val="20"/>
                <w:szCs w:val="20"/>
              </w:rPr>
              <w:t>LISTADO_DOCENTES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>del plan y modalidad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521FF7" w:rsidRDefault="00521FF7" w:rsidP="00261503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</w:pPr>
            <w:r w:rsidRPr="00C14C0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MAPA CURRICULAR</w:t>
            </w:r>
            <w:r w:rsidRPr="004964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COMUN DE LA EMS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, considerando lo señalado en el documento de “orientaciones para elaboración de mapas curriculares”. </w:t>
            </w:r>
            <w:hyperlink r:id="rId7" w:history="1">
              <w:r w:rsidRPr="004964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https://dgb.sep.gob.mx/mapas-curriculares/</w:t>
              </w:r>
            </w:hyperlink>
          </w:p>
          <w:p w:rsidR="00521FF7" w:rsidRPr="00081CC4" w:rsidRDefault="00521FF7" w:rsidP="00261503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CURRICULAR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>del plan y modalidad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521FF7" w:rsidRPr="00A17D7D" w:rsidRDefault="00521FF7" w:rsidP="00261503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2C465B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Programa de estudio</w:t>
            </w:r>
            <w:r w:rsidRPr="0049642F">
              <w:rPr>
                <w:rFonts w:ascii="Arial" w:hAnsi="Arial" w:cs="Arial"/>
                <w:bCs/>
                <w:sz w:val="20"/>
                <w:szCs w:val="20"/>
              </w:rPr>
              <w:t xml:space="preserve"> de Primer Semestre de las 8 unidades de aprendizaje curricular, más las de recurso socioemocional.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9642F">
              <w:rPr>
                <w:rFonts w:ascii="Arial" w:hAnsi="Arial" w:cs="Arial"/>
                <w:bCs/>
                <w:sz w:val="20"/>
                <w:szCs w:val="20"/>
              </w:rPr>
              <w:t xml:space="preserve">os cuales los podrá consultar en la siguiente liga: </w:t>
            </w:r>
            <w:hyperlink r:id="rId8" w:history="1">
              <w:r w:rsidRPr="0049642F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https://educacionmediasuperior.sep.gob.mx/propuestaMCCEMS</w:t>
              </w:r>
            </w:hyperlink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PROGRAMA DE ESTUDIO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>del plan y modalidad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521FF7" w:rsidRPr="0089027E" w:rsidRDefault="00521FF7" w:rsidP="00261503">
            <w:pPr>
              <w:pStyle w:val="Prrafodelista"/>
              <w:tabs>
                <w:tab w:val="left" w:pos="0"/>
                <w:tab w:val="left" w:pos="709"/>
                <w:tab w:val="left" w:pos="9210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465B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Horario de clases</w:t>
            </w:r>
            <w:r w:rsidRPr="00551783">
              <w:rPr>
                <w:rFonts w:ascii="Arial" w:hAnsi="Arial" w:cs="Arial"/>
                <w:bCs/>
                <w:sz w:val="20"/>
                <w:szCs w:val="20"/>
              </w:rPr>
              <w:t xml:space="preserve"> de PRIMER SEMESTRE conforme las asignaturas según el mapa curricular, donde contemple el total de horas por cada materia de acuerdo a la modalidad elegida, tratándose de Modalidad Escolarizada, presentar clases presenciales al 100%, y tratándose de Modalidad Mixta, presentar el 40% de clases frente a docente.</w:t>
            </w: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 xml:space="preserve">“Nombre </w:t>
            </w:r>
            <w:r>
              <w:rPr>
                <w:rFonts w:ascii="Arial" w:hAnsi="Arial" w:cs="Arial"/>
                <w:sz w:val="20"/>
                <w:szCs w:val="20"/>
              </w:rPr>
              <w:t>del plan y modalidad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521FF7" w:rsidRDefault="00521FF7" w:rsidP="00261503">
            <w:pPr>
              <w:pStyle w:val="Prrafodelista"/>
              <w:tabs>
                <w:tab w:val="left" w:pos="142"/>
                <w:tab w:val="left" w:pos="567"/>
                <w:tab w:val="left" w:pos="2694"/>
                <w:tab w:val="left" w:pos="4480"/>
                <w:tab w:val="left" w:pos="9210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7AAA">
              <w:rPr>
                <w:rFonts w:ascii="Arial" w:hAnsi="Arial" w:cs="Arial"/>
                <w:b/>
                <w:color w:val="0070C0"/>
                <w:sz w:val="20"/>
                <w:szCs w:val="20"/>
              </w:rPr>
              <w:t>Escrito</w:t>
            </w:r>
            <w:r w:rsidRPr="00551783">
              <w:rPr>
                <w:rFonts w:ascii="Arial" w:hAnsi="Arial" w:cs="Arial"/>
                <w:bCs/>
                <w:sz w:val="20"/>
                <w:szCs w:val="20"/>
              </w:rPr>
              <w:t xml:space="preserve"> donde manifieste el particular que brindará el servicio hasta que la autoridad educativa le señale mediante escrito.</w:t>
            </w:r>
          </w:p>
          <w:p w:rsidR="00521FF7" w:rsidRPr="00A17D7D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680" w:type="dxa"/>
          </w:tcPr>
          <w:p w:rsidR="00521FF7" w:rsidRPr="00A17D7D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FF7" w:rsidRPr="00A17D7D" w:rsidTr="00575159">
        <w:tc>
          <w:tcPr>
            <w:tcW w:w="704" w:type="dxa"/>
          </w:tcPr>
          <w:p w:rsidR="00521FF7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521FF7" w:rsidRPr="00661276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ANEXO 3, </w:t>
            </w:r>
            <w:r w:rsidRPr="00532F3C">
              <w:rPr>
                <w:rFonts w:ascii="Arial" w:hAnsi="Arial" w:cs="Arial"/>
                <w:sz w:val="20"/>
                <w:szCs w:val="20"/>
              </w:rPr>
              <w:t>Consentimiento notificación por correo electrónico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3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Notificación correo electrónico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521FF7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07AAA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4,</w:t>
            </w:r>
            <w:r w:rsidRPr="001D6DE7">
              <w:rPr>
                <w:rFonts w:ascii="Arial" w:hAnsi="Arial" w:cs="Arial"/>
                <w:bCs/>
                <w:sz w:val="20"/>
                <w:szCs w:val="20"/>
              </w:rPr>
              <w:t xml:space="preserve"> TECNOLOGÍA Y EQUIPAMIENTO PARA LA OPCION EDUCATIVA MIXTA, aplica para la modalidad MIXTA</w:t>
            </w: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4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Tecnología y equipamiento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521FF7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5,</w:t>
            </w:r>
            <w:r w:rsidRPr="0049642F">
              <w:rPr>
                <w:rFonts w:ascii="Arial" w:hAnsi="Arial" w:cs="Arial"/>
                <w:bCs/>
                <w:sz w:val="20"/>
                <w:szCs w:val="20"/>
              </w:rPr>
              <w:t xml:space="preserve"> CARTA COMPROMISO del particular de impartir el plan y programa de Bachillerato General establecido por la Secretaría de Educación y Deporte del DGB.</w:t>
            </w:r>
          </w:p>
          <w:p w:rsidR="00521FF7" w:rsidRPr="0049642F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5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521FF7" w:rsidRDefault="00521FF7" w:rsidP="00261503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7AAA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8,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Carta compromiso para establecer y ejecutar un </w:t>
            </w:r>
            <w:r w:rsidRPr="00D467BD">
              <w:rPr>
                <w:rFonts w:ascii="Arial" w:hAnsi="Arial" w:cs="Arial"/>
                <w:b/>
                <w:sz w:val="20"/>
                <w:szCs w:val="20"/>
              </w:rPr>
              <w:t>PLAN DE CAPACITACIÓN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docente. </w:t>
            </w:r>
          </w:p>
          <w:p w:rsidR="00521FF7" w:rsidRPr="00A17D7D" w:rsidRDefault="00521FF7" w:rsidP="00261503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8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Capacitación docente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521FF7" w:rsidRPr="00207AAA" w:rsidRDefault="00521FF7" w:rsidP="00261503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07AAA">
              <w:rPr>
                <w:rFonts w:ascii="Arial" w:hAnsi="Arial" w:cs="Arial"/>
                <w:b/>
                <w:color w:val="0070C0"/>
                <w:sz w:val="20"/>
                <w:szCs w:val="20"/>
              </w:rPr>
              <w:t>ANEXO 9,</w:t>
            </w:r>
            <w:r>
              <w:rPr>
                <w:rFonts w:ascii="Arial" w:hAnsi="Arial" w:cs="Arial"/>
                <w:sz w:val="20"/>
                <w:szCs w:val="20"/>
              </w:rPr>
              <w:t xml:space="preserve"> Carta compromiso de acceso permanente a la plataforma tecnológica, solo aplica para MODALIDAD MIXTA.</w:t>
            </w: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9</w:t>
            </w:r>
            <w:proofErr w:type="gramStart"/>
            <w:r w:rsidRPr="00CE04B8">
              <w:rPr>
                <w:rFonts w:ascii="Arial" w:hAnsi="Arial" w:cs="Arial"/>
                <w:sz w:val="20"/>
                <w:szCs w:val="20"/>
              </w:rPr>
              <w:t>_[</w:t>
            </w:r>
            <w:proofErr w:type="gramEnd"/>
            <w:r w:rsidRPr="00CE04B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Acceso permanente a plataforma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521FF7" w:rsidRPr="00A17D7D" w:rsidTr="00575159">
        <w:tc>
          <w:tcPr>
            <w:tcW w:w="704" w:type="dxa"/>
          </w:tcPr>
          <w:p w:rsidR="00521FF7" w:rsidRPr="00B42534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521FF7" w:rsidRPr="00207AAA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</w:t>
            </w:r>
            <w:r w:rsidRPr="00207AAA">
              <w:rPr>
                <w:rFonts w:ascii="Arial" w:hAnsi="Arial" w:cs="Arial"/>
                <w:b/>
                <w:color w:val="0070C0"/>
                <w:sz w:val="20"/>
                <w:szCs w:val="20"/>
              </w:rPr>
              <w:t>ic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“Recepción y evaluación de solicitudes de incorporación al Estado de planteles particulares” en la </w:t>
            </w:r>
            <w:r w:rsidRPr="00207AAA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Referencia 5620, por un monto de $2.261,52</w:t>
            </w:r>
            <w:r w:rsidRPr="00207AA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</w:p>
          <w:p w:rsidR="00521FF7" w:rsidRPr="008D0196" w:rsidRDefault="00521FF7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:rsidR="00521FF7" w:rsidRPr="00A17D7D" w:rsidRDefault="00575159" w:rsidP="00261503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:rsidR="00521FF7" w:rsidRDefault="00521FF7"/>
    <w:sectPr w:rsidR="00521FF7" w:rsidSect="00097D3F">
      <w:headerReference w:type="default" r:id="rId9"/>
      <w:pgSz w:w="12240" w:h="15840"/>
      <w:pgMar w:top="2106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709" w:rsidRDefault="00F76709" w:rsidP="00097D3F">
      <w:pPr>
        <w:spacing w:after="0" w:line="240" w:lineRule="auto"/>
      </w:pPr>
      <w:r>
        <w:separator/>
      </w:r>
    </w:p>
  </w:endnote>
  <w:endnote w:type="continuationSeparator" w:id="0">
    <w:p w:rsidR="00F76709" w:rsidRDefault="00F76709" w:rsidP="0009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709" w:rsidRDefault="00F76709" w:rsidP="00097D3F">
      <w:pPr>
        <w:spacing w:after="0" w:line="240" w:lineRule="auto"/>
      </w:pPr>
      <w:r>
        <w:separator/>
      </w:r>
    </w:p>
  </w:footnote>
  <w:footnote w:type="continuationSeparator" w:id="0">
    <w:p w:rsidR="00F76709" w:rsidRDefault="00F76709" w:rsidP="0009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7D3F" w:rsidRDefault="00000000">
    <w:pPr>
      <w:pStyle w:val="Encabezado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margin-left:-88.05pt;margin-top:-91.5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7"/>
    <w:rsid w:val="00097D3F"/>
    <w:rsid w:val="000E1051"/>
    <w:rsid w:val="00521FF7"/>
    <w:rsid w:val="00575159"/>
    <w:rsid w:val="005C17AE"/>
    <w:rsid w:val="00756E61"/>
    <w:rsid w:val="00772424"/>
    <w:rsid w:val="00821595"/>
    <w:rsid w:val="00A0406E"/>
    <w:rsid w:val="00B44A0F"/>
    <w:rsid w:val="00D577CE"/>
    <w:rsid w:val="00D90081"/>
    <w:rsid w:val="00E31F44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A9D89A-0E05-439F-BDAA-07D69C0B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F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F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F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F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F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F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F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1F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F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F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1FF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1FF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1FF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7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D3F"/>
  </w:style>
  <w:style w:type="paragraph" w:styleId="Piedepgina">
    <w:name w:val="footer"/>
    <w:basedOn w:val="Normal"/>
    <w:link w:val="PiedepginaCar"/>
    <w:uiPriority w:val="99"/>
    <w:unhideWhenUsed/>
    <w:rsid w:val="00097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mediasuperior.sep.gob.mx/propuestaMCC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b.sep.gob.mx/mapas-curricula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7</cp:revision>
  <dcterms:created xsi:type="dcterms:W3CDTF">2025-02-12T22:57:00Z</dcterms:created>
  <dcterms:modified xsi:type="dcterms:W3CDTF">2025-02-14T16:51:00Z</dcterms:modified>
</cp:coreProperties>
</file>