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A6" w:rsidRDefault="00F63DDB" w:rsidP="009217A6">
      <w:pPr>
        <w:pStyle w:val="Sinespaciado"/>
        <w:jc w:val="right"/>
      </w:pPr>
      <w:r>
        <w:t>Chihuahua</w:t>
      </w:r>
      <w:r w:rsidR="00444A2B">
        <w:t xml:space="preserve">, </w:t>
      </w:r>
      <w:r>
        <w:t>Chih</w:t>
      </w:r>
      <w:r w:rsidR="00216945">
        <w:t>. 18 mayo 2022</w:t>
      </w:r>
    </w:p>
    <w:p w:rsidR="009217A6" w:rsidRPr="007F5665" w:rsidRDefault="009217A6" w:rsidP="009217A6">
      <w:pPr>
        <w:pStyle w:val="Sinespaciado"/>
        <w:jc w:val="center"/>
        <w:rPr>
          <w:b/>
          <w:u w:val="single"/>
        </w:rPr>
      </w:pPr>
      <w:r>
        <w:t xml:space="preserve"> </w:t>
      </w:r>
      <w:r w:rsidRPr="007F5665">
        <w:rPr>
          <w:b/>
          <w:u w:val="single"/>
        </w:rPr>
        <w:t>C O M U N I C A D O</w:t>
      </w:r>
    </w:p>
    <w:p w:rsidR="00345F01" w:rsidRDefault="009217A6" w:rsidP="009217A6">
      <w:pPr>
        <w:pStyle w:val="Sinespaciado"/>
        <w:jc w:val="center"/>
      </w:pPr>
      <w:r>
        <w:t xml:space="preserve"> </w:t>
      </w:r>
    </w:p>
    <w:p w:rsidR="00C13039" w:rsidRDefault="00216945" w:rsidP="00216945">
      <w:pPr>
        <w:pStyle w:val="Sinespaciado"/>
        <w:jc w:val="center"/>
        <w:rPr>
          <w:b/>
        </w:rPr>
      </w:pPr>
      <w:r>
        <w:rPr>
          <w:b/>
        </w:rPr>
        <w:t xml:space="preserve">Realizará USICAMM la aplicación de la </w:t>
      </w:r>
      <w:r w:rsidRPr="00216945">
        <w:rPr>
          <w:b/>
          <w:i/>
          <w:u w:val="single"/>
        </w:rPr>
        <w:t>Apreciación de Conocimientos y Aptitudes</w:t>
      </w:r>
      <w:r>
        <w:rPr>
          <w:b/>
        </w:rPr>
        <w:t xml:space="preserve"> para Ad</w:t>
      </w:r>
      <w:r w:rsidR="004D47E1">
        <w:rPr>
          <w:b/>
        </w:rPr>
        <w:t>misión en Educación Básica d</w:t>
      </w:r>
      <w:bookmarkStart w:id="0" w:name="_GoBack"/>
      <w:bookmarkEnd w:id="0"/>
      <w:r>
        <w:rPr>
          <w:b/>
        </w:rPr>
        <w:t>el ciclo escolar 2022-2023.</w:t>
      </w:r>
    </w:p>
    <w:p w:rsidR="00216945" w:rsidRDefault="00216945" w:rsidP="00216945">
      <w:pPr>
        <w:pStyle w:val="Sinespaciado"/>
        <w:jc w:val="center"/>
        <w:rPr>
          <w:b/>
        </w:rPr>
      </w:pPr>
    </w:p>
    <w:p w:rsidR="00216945" w:rsidRDefault="00A16C7D" w:rsidP="00A16C7D">
      <w:pPr>
        <w:pStyle w:val="Sinespaciado"/>
        <w:jc w:val="right"/>
        <w:rPr>
          <w:b/>
        </w:rPr>
      </w:pPr>
      <w:r>
        <w:rPr>
          <w:b/>
        </w:rPr>
        <w:t>Son 5201</w:t>
      </w:r>
      <w:r w:rsidR="00216945">
        <w:rPr>
          <w:b/>
        </w:rPr>
        <w:t xml:space="preserve"> Los participantes que tendrán actividad este fin de semana.</w:t>
      </w:r>
    </w:p>
    <w:p w:rsidR="0086387A" w:rsidRDefault="0086387A" w:rsidP="00216945">
      <w:pPr>
        <w:pStyle w:val="Sinespaciado"/>
        <w:jc w:val="center"/>
        <w:rPr>
          <w:b/>
        </w:rPr>
      </w:pPr>
    </w:p>
    <w:p w:rsidR="00216945" w:rsidRPr="00545E32" w:rsidRDefault="00216945" w:rsidP="00216945">
      <w:pPr>
        <w:pStyle w:val="Sinespaciado"/>
        <w:jc w:val="both"/>
        <w:rPr>
          <w:sz w:val="22"/>
          <w:szCs w:val="22"/>
        </w:rPr>
      </w:pPr>
      <w:r w:rsidRPr="00545E32">
        <w:rPr>
          <w:sz w:val="22"/>
          <w:szCs w:val="22"/>
        </w:rPr>
        <w:t>La Unidad del Sistema para la Carrera de las Maestras y los Maestros llevará este próximo 21 y 22 de mayo la valoración paras Admisión</w:t>
      </w:r>
      <w:r w:rsidR="0086387A" w:rsidRPr="00545E32">
        <w:rPr>
          <w:sz w:val="22"/>
          <w:szCs w:val="22"/>
        </w:rPr>
        <w:t xml:space="preserve"> de docentes para el siguiente</w:t>
      </w:r>
      <w:r w:rsidR="000E34C2" w:rsidRPr="00545E32">
        <w:rPr>
          <w:sz w:val="22"/>
          <w:szCs w:val="22"/>
        </w:rPr>
        <w:t xml:space="preserve"> ciclo escolar. Este proceso</w:t>
      </w:r>
      <w:r w:rsidR="0086387A" w:rsidRPr="00545E32">
        <w:rPr>
          <w:sz w:val="22"/>
          <w:szCs w:val="22"/>
        </w:rPr>
        <w:t xml:space="preserve"> inició el 14 de febrero con la publicación de la convocatoria abriendo las actividades de registro y verificación documental en el mes de marzo.</w:t>
      </w:r>
    </w:p>
    <w:p w:rsidR="0086387A" w:rsidRPr="00545E32" w:rsidRDefault="0086387A" w:rsidP="00216945">
      <w:pPr>
        <w:pStyle w:val="Sinespaciado"/>
        <w:jc w:val="both"/>
        <w:rPr>
          <w:sz w:val="22"/>
          <w:szCs w:val="22"/>
        </w:rPr>
      </w:pPr>
    </w:p>
    <w:p w:rsidR="0086387A" w:rsidRPr="00545E32" w:rsidRDefault="0086387A" w:rsidP="00216945">
      <w:pPr>
        <w:pStyle w:val="Sinespaciado"/>
        <w:jc w:val="both"/>
        <w:rPr>
          <w:sz w:val="22"/>
          <w:szCs w:val="22"/>
        </w:rPr>
      </w:pPr>
      <w:r w:rsidRPr="00545E32">
        <w:rPr>
          <w:sz w:val="22"/>
          <w:szCs w:val="22"/>
        </w:rPr>
        <w:t>Las acciones se desarrollaran en modalidad virtual desde la propia conectividad del participante por lo que se estuvo instruyendo al universo de interesados con mucha anterioridad apoyando con tutoriales en la instalación del programa requerido para la realización de su valoración, así como con el simulador para que el participante visualizara más claramente una actividad lo más cercana al proceso real y se familiarizara con el mismo.</w:t>
      </w:r>
    </w:p>
    <w:p w:rsidR="0046328F" w:rsidRPr="00545E32" w:rsidRDefault="0046328F" w:rsidP="00216945">
      <w:pPr>
        <w:pStyle w:val="Sinespaciado"/>
        <w:jc w:val="both"/>
        <w:rPr>
          <w:sz w:val="22"/>
          <w:szCs w:val="22"/>
        </w:rPr>
      </w:pPr>
      <w:r w:rsidRPr="00545E32">
        <w:rPr>
          <w:sz w:val="22"/>
          <w:szCs w:val="22"/>
        </w:rPr>
        <w:t xml:space="preserve">La </w:t>
      </w:r>
      <w:r w:rsidR="004361A4" w:rsidRPr="00545E32">
        <w:rPr>
          <w:sz w:val="22"/>
          <w:szCs w:val="22"/>
        </w:rPr>
        <w:t>titular de USICAMM</w:t>
      </w:r>
      <w:r w:rsidRPr="00545E32">
        <w:rPr>
          <w:sz w:val="22"/>
          <w:szCs w:val="22"/>
        </w:rPr>
        <w:t xml:space="preserve"> Marisela Espinoza </w:t>
      </w:r>
      <w:r w:rsidR="004361A4" w:rsidRPr="00545E32">
        <w:rPr>
          <w:sz w:val="22"/>
          <w:szCs w:val="22"/>
        </w:rPr>
        <w:t>Fernández</w:t>
      </w:r>
      <w:r w:rsidRPr="00545E32">
        <w:rPr>
          <w:sz w:val="22"/>
          <w:szCs w:val="22"/>
        </w:rPr>
        <w:t xml:space="preserve"> en conjunto y apoyo con el departamento responsable y directo del proceso, han analizado todas las </w:t>
      </w:r>
      <w:r w:rsidR="004361A4" w:rsidRPr="00545E32">
        <w:rPr>
          <w:sz w:val="22"/>
          <w:szCs w:val="22"/>
        </w:rPr>
        <w:t>variantes posibles para que todo aquel inscrito tenga un desarrollo lo más óptimo posible en esta valoración.</w:t>
      </w:r>
    </w:p>
    <w:p w:rsidR="00737557" w:rsidRPr="00545E32" w:rsidRDefault="0086387A" w:rsidP="00216945">
      <w:pPr>
        <w:pStyle w:val="Sinespaciado"/>
        <w:jc w:val="both"/>
        <w:rPr>
          <w:sz w:val="22"/>
          <w:szCs w:val="22"/>
        </w:rPr>
      </w:pPr>
      <w:r w:rsidRPr="00545E32">
        <w:rPr>
          <w:sz w:val="22"/>
          <w:szCs w:val="22"/>
        </w:rPr>
        <w:t xml:space="preserve">Para esta ocasión los niveles participantes </w:t>
      </w:r>
      <w:r w:rsidR="00737557" w:rsidRPr="00545E32">
        <w:rPr>
          <w:sz w:val="22"/>
          <w:szCs w:val="22"/>
        </w:rPr>
        <w:t xml:space="preserve">estarán divididos para sábado y domingo y deberán de verificar el horario correspondiente en el programa </w:t>
      </w:r>
      <w:r w:rsidR="00737557" w:rsidRPr="00545E32">
        <w:rPr>
          <w:b/>
          <w:sz w:val="22"/>
          <w:szCs w:val="22"/>
          <w:u w:val="single"/>
        </w:rPr>
        <w:t>VENUS</w:t>
      </w:r>
      <w:r w:rsidR="00737557" w:rsidRPr="00545E32">
        <w:rPr>
          <w:sz w:val="22"/>
          <w:szCs w:val="22"/>
        </w:rPr>
        <w:t xml:space="preserve"> del portal nacional acezando con la clave y contraseña proporcionada anteriormente a cada participante:</w:t>
      </w:r>
    </w:p>
    <w:tbl>
      <w:tblPr>
        <w:tblStyle w:val="Tablaconcuadrcula"/>
        <w:tblW w:w="0" w:type="auto"/>
        <w:tblLook w:val="04A0" w:firstRow="1" w:lastRow="0" w:firstColumn="1" w:lastColumn="0" w:noHBand="0" w:noVBand="1"/>
      </w:tblPr>
      <w:tblGrid>
        <w:gridCol w:w="2244"/>
        <w:gridCol w:w="2244"/>
        <w:gridCol w:w="2245"/>
        <w:gridCol w:w="2245"/>
      </w:tblGrid>
      <w:tr w:rsidR="00737557" w:rsidTr="00737557">
        <w:tc>
          <w:tcPr>
            <w:tcW w:w="2244" w:type="dxa"/>
          </w:tcPr>
          <w:p w:rsidR="00737557" w:rsidRPr="00545E32" w:rsidRDefault="00737557" w:rsidP="00737557">
            <w:pPr>
              <w:pStyle w:val="Sinespaciado"/>
              <w:jc w:val="center"/>
              <w:rPr>
                <w:b/>
                <w:sz w:val="22"/>
                <w:szCs w:val="22"/>
              </w:rPr>
            </w:pPr>
            <w:r w:rsidRPr="00545E32">
              <w:rPr>
                <w:b/>
                <w:sz w:val="22"/>
                <w:szCs w:val="22"/>
              </w:rPr>
              <w:t>Mayo 21</w:t>
            </w:r>
          </w:p>
          <w:p w:rsidR="00737557" w:rsidRDefault="00737557" w:rsidP="00737557">
            <w:pPr>
              <w:pStyle w:val="Sinespaciado"/>
              <w:jc w:val="center"/>
              <w:rPr>
                <w:b/>
                <w:sz w:val="22"/>
                <w:szCs w:val="22"/>
              </w:rPr>
            </w:pPr>
            <w:r w:rsidRPr="00545E32">
              <w:rPr>
                <w:b/>
                <w:sz w:val="22"/>
                <w:szCs w:val="22"/>
              </w:rPr>
              <w:t>Turno matutino</w:t>
            </w:r>
          </w:p>
          <w:p w:rsidR="002F0925" w:rsidRPr="00545E32" w:rsidRDefault="002F0925" w:rsidP="00737557">
            <w:pPr>
              <w:pStyle w:val="Sinespaciado"/>
              <w:jc w:val="center"/>
              <w:rPr>
                <w:b/>
                <w:sz w:val="22"/>
                <w:szCs w:val="22"/>
              </w:rPr>
            </w:pPr>
            <w:r w:rsidRPr="00027CDB">
              <w:rPr>
                <w:b/>
                <w:sz w:val="18"/>
                <w:szCs w:val="18"/>
              </w:rPr>
              <w:t>Hora CDMX</w:t>
            </w:r>
            <w:r>
              <w:rPr>
                <w:b/>
                <w:sz w:val="22"/>
                <w:szCs w:val="22"/>
              </w:rPr>
              <w:t xml:space="preserve"> </w:t>
            </w:r>
            <w:r w:rsidRPr="00027CDB">
              <w:rPr>
                <w:b/>
                <w:sz w:val="18"/>
                <w:szCs w:val="18"/>
              </w:rPr>
              <w:t>9:00 a 13:00 hrs.</w:t>
            </w:r>
          </w:p>
        </w:tc>
        <w:tc>
          <w:tcPr>
            <w:tcW w:w="2244" w:type="dxa"/>
          </w:tcPr>
          <w:p w:rsidR="00737557" w:rsidRPr="00545E32" w:rsidRDefault="00737557" w:rsidP="00737557">
            <w:pPr>
              <w:pStyle w:val="Sinespaciado"/>
              <w:jc w:val="center"/>
              <w:rPr>
                <w:b/>
                <w:sz w:val="22"/>
                <w:szCs w:val="22"/>
              </w:rPr>
            </w:pPr>
            <w:r w:rsidRPr="00545E32">
              <w:rPr>
                <w:b/>
                <w:sz w:val="22"/>
                <w:szCs w:val="22"/>
              </w:rPr>
              <w:t>Mayo 21</w:t>
            </w:r>
          </w:p>
          <w:p w:rsidR="00737557" w:rsidRDefault="00737557" w:rsidP="00737557">
            <w:pPr>
              <w:pStyle w:val="Sinespaciado"/>
              <w:jc w:val="center"/>
              <w:rPr>
                <w:b/>
                <w:sz w:val="22"/>
                <w:szCs w:val="22"/>
              </w:rPr>
            </w:pPr>
            <w:r w:rsidRPr="00545E32">
              <w:rPr>
                <w:b/>
                <w:sz w:val="22"/>
                <w:szCs w:val="22"/>
              </w:rPr>
              <w:t xml:space="preserve">Turno vespertino </w:t>
            </w:r>
          </w:p>
          <w:p w:rsidR="002F0925" w:rsidRPr="00545E32" w:rsidRDefault="002F0925" w:rsidP="00737557">
            <w:pPr>
              <w:pStyle w:val="Sinespaciado"/>
              <w:jc w:val="center"/>
              <w:rPr>
                <w:b/>
                <w:sz w:val="22"/>
                <w:szCs w:val="22"/>
              </w:rPr>
            </w:pPr>
            <w:r w:rsidRPr="002F0925">
              <w:rPr>
                <w:b/>
                <w:sz w:val="18"/>
                <w:szCs w:val="18"/>
              </w:rPr>
              <w:t>Hora CDMX</w:t>
            </w:r>
            <w:r>
              <w:rPr>
                <w:b/>
                <w:sz w:val="22"/>
                <w:szCs w:val="22"/>
              </w:rPr>
              <w:t xml:space="preserve"> </w:t>
            </w:r>
            <w:r w:rsidRPr="00027CDB">
              <w:rPr>
                <w:b/>
                <w:sz w:val="18"/>
                <w:szCs w:val="18"/>
              </w:rPr>
              <w:t>14:00 a 18:00 hrs.</w:t>
            </w:r>
          </w:p>
        </w:tc>
        <w:tc>
          <w:tcPr>
            <w:tcW w:w="2245" w:type="dxa"/>
          </w:tcPr>
          <w:p w:rsidR="00737557" w:rsidRPr="00545E32" w:rsidRDefault="00737557" w:rsidP="00737557">
            <w:pPr>
              <w:pStyle w:val="Sinespaciado"/>
              <w:jc w:val="center"/>
              <w:rPr>
                <w:b/>
                <w:sz w:val="22"/>
                <w:szCs w:val="22"/>
              </w:rPr>
            </w:pPr>
            <w:r w:rsidRPr="00545E32">
              <w:rPr>
                <w:b/>
                <w:sz w:val="22"/>
                <w:szCs w:val="22"/>
              </w:rPr>
              <w:t>Mayo 22</w:t>
            </w:r>
          </w:p>
          <w:p w:rsidR="00737557" w:rsidRDefault="00737557" w:rsidP="00737557">
            <w:pPr>
              <w:pStyle w:val="Sinespaciado"/>
              <w:jc w:val="center"/>
              <w:rPr>
                <w:b/>
                <w:sz w:val="22"/>
                <w:szCs w:val="22"/>
              </w:rPr>
            </w:pPr>
            <w:r w:rsidRPr="00545E32">
              <w:rPr>
                <w:b/>
                <w:sz w:val="22"/>
                <w:szCs w:val="22"/>
              </w:rPr>
              <w:t>Turno matutino</w:t>
            </w:r>
          </w:p>
          <w:p w:rsidR="002F0925" w:rsidRPr="00545E32" w:rsidRDefault="002F0925" w:rsidP="00737557">
            <w:pPr>
              <w:pStyle w:val="Sinespaciado"/>
              <w:jc w:val="center"/>
              <w:rPr>
                <w:b/>
                <w:sz w:val="22"/>
                <w:szCs w:val="22"/>
              </w:rPr>
            </w:pPr>
            <w:r w:rsidRPr="00027CDB">
              <w:rPr>
                <w:b/>
                <w:sz w:val="18"/>
                <w:szCs w:val="18"/>
              </w:rPr>
              <w:t>Hora CDMX</w:t>
            </w:r>
            <w:r>
              <w:rPr>
                <w:b/>
                <w:sz w:val="22"/>
                <w:szCs w:val="22"/>
              </w:rPr>
              <w:t xml:space="preserve"> </w:t>
            </w:r>
            <w:r w:rsidRPr="00027CDB">
              <w:rPr>
                <w:b/>
                <w:sz w:val="18"/>
                <w:szCs w:val="18"/>
              </w:rPr>
              <w:t>9:00 a 13:00 hrs.</w:t>
            </w:r>
          </w:p>
        </w:tc>
        <w:tc>
          <w:tcPr>
            <w:tcW w:w="2245" w:type="dxa"/>
          </w:tcPr>
          <w:p w:rsidR="00737557" w:rsidRPr="00545E32" w:rsidRDefault="00737557" w:rsidP="00737557">
            <w:pPr>
              <w:pStyle w:val="Sinespaciado"/>
              <w:jc w:val="center"/>
              <w:rPr>
                <w:b/>
                <w:sz w:val="22"/>
                <w:szCs w:val="22"/>
              </w:rPr>
            </w:pPr>
            <w:r w:rsidRPr="00545E32">
              <w:rPr>
                <w:b/>
                <w:sz w:val="22"/>
                <w:szCs w:val="22"/>
              </w:rPr>
              <w:t>Mayo 22</w:t>
            </w:r>
          </w:p>
          <w:p w:rsidR="00737557" w:rsidRDefault="00737557" w:rsidP="00737557">
            <w:pPr>
              <w:pStyle w:val="Sinespaciado"/>
              <w:jc w:val="center"/>
              <w:rPr>
                <w:b/>
                <w:sz w:val="22"/>
                <w:szCs w:val="22"/>
              </w:rPr>
            </w:pPr>
            <w:r w:rsidRPr="00545E32">
              <w:rPr>
                <w:b/>
                <w:sz w:val="22"/>
                <w:szCs w:val="22"/>
              </w:rPr>
              <w:t>Turno vespertino</w:t>
            </w:r>
          </w:p>
          <w:p w:rsidR="002F0925" w:rsidRPr="00545E32" w:rsidRDefault="002F0925" w:rsidP="00737557">
            <w:pPr>
              <w:pStyle w:val="Sinespaciado"/>
              <w:jc w:val="center"/>
              <w:rPr>
                <w:b/>
                <w:sz w:val="22"/>
                <w:szCs w:val="22"/>
              </w:rPr>
            </w:pPr>
            <w:r w:rsidRPr="00027CDB">
              <w:rPr>
                <w:b/>
                <w:sz w:val="18"/>
                <w:szCs w:val="18"/>
              </w:rPr>
              <w:t>Hora CDMX</w:t>
            </w:r>
            <w:r>
              <w:rPr>
                <w:b/>
                <w:sz w:val="22"/>
                <w:szCs w:val="22"/>
              </w:rPr>
              <w:t xml:space="preserve"> </w:t>
            </w:r>
            <w:r w:rsidRPr="00027CDB">
              <w:rPr>
                <w:b/>
                <w:sz w:val="18"/>
                <w:szCs w:val="18"/>
              </w:rPr>
              <w:t>14:00 a 18: 00 hrs.</w:t>
            </w:r>
          </w:p>
        </w:tc>
      </w:tr>
      <w:tr w:rsidR="00737557" w:rsidTr="00737557">
        <w:tc>
          <w:tcPr>
            <w:tcW w:w="2244" w:type="dxa"/>
          </w:tcPr>
          <w:p w:rsidR="00737557" w:rsidRPr="00545E32" w:rsidRDefault="00737557" w:rsidP="00737557">
            <w:pPr>
              <w:pStyle w:val="Sinespaciado"/>
              <w:jc w:val="center"/>
              <w:rPr>
                <w:sz w:val="22"/>
                <w:szCs w:val="22"/>
              </w:rPr>
            </w:pPr>
            <w:r w:rsidRPr="00545E32">
              <w:rPr>
                <w:sz w:val="22"/>
                <w:szCs w:val="22"/>
              </w:rPr>
              <w:t>Secundaria</w:t>
            </w:r>
          </w:p>
          <w:p w:rsidR="00737557" w:rsidRPr="00545E32" w:rsidRDefault="00737557" w:rsidP="00737557">
            <w:pPr>
              <w:pStyle w:val="Sinespaciado"/>
              <w:jc w:val="center"/>
              <w:rPr>
                <w:sz w:val="22"/>
                <w:szCs w:val="22"/>
              </w:rPr>
            </w:pPr>
            <w:r w:rsidRPr="00545E32">
              <w:rPr>
                <w:sz w:val="22"/>
                <w:szCs w:val="22"/>
              </w:rPr>
              <w:t>Educación Física</w:t>
            </w:r>
          </w:p>
          <w:p w:rsidR="00737557" w:rsidRPr="00545E32" w:rsidRDefault="00737557" w:rsidP="00737557">
            <w:pPr>
              <w:pStyle w:val="Sinespaciado"/>
              <w:jc w:val="center"/>
              <w:rPr>
                <w:sz w:val="22"/>
                <w:szCs w:val="22"/>
              </w:rPr>
            </w:pPr>
            <w:r w:rsidRPr="00545E32">
              <w:rPr>
                <w:sz w:val="22"/>
                <w:szCs w:val="22"/>
              </w:rPr>
              <w:t>Educación para adultos</w:t>
            </w:r>
          </w:p>
        </w:tc>
        <w:tc>
          <w:tcPr>
            <w:tcW w:w="2244" w:type="dxa"/>
          </w:tcPr>
          <w:p w:rsidR="00737557" w:rsidRPr="00545E32" w:rsidRDefault="00737557" w:rsidP="00737557">
            <w:pPr>
              <w:pStyle w:val="Sinespaciado"/>
              <w:jc w:val="center"/>
              <w:rPr>
                <w:sz w:val="22"/>
                <w:szCs w:val="22"/>
              </w:rPr>
            </w:pPr>
            <w:r w:rsidRPr="00545E32">
              <w:rPr>
                <w:sz w:val="22"/>
                <w:szCs w:val="22"/>
              </w:rPr>
              <w:t>Secundaria</w:t>
            </w:r>
          </w:p>
          <w:p w:rsidR="00737557" w:rsidRPr="00545E32" w:rsidRDefault="00737557" w:rsidP="00737557">
            <w:pPr>
              <w:pStyle w:val="Sinespaciado"/>
              <w:jc w:val="center"/>
              <w:rPr>
                <w:sz w:val="22"/>
                <w:szCs w:val="22"/>
              </w:rPr>
            </w:pPr>
            <w:r w:rsidRPr="00545E32">
              <w:rPr>
                <w:sz w:val="22"/>
                <w:szCs w:val="22"/>
              </w:rPr>
              <w:t>Telesecundaria</w:t>
            </w:r>
          </w:p>
          <w:p w:rsidR="00737557" w:rsidRPr="00545E32" w:rsidRDefault="00737557" w:rsidP="00737557">
            <w:pPr>
              <w:pStyle w:val="Sinespaciado"/>
              <w:jc w:val="center"/>
              <w:rPr>
                <w:sz w:val="22"/>
                <w:szCs w:val="22"/>
              </w:rPr>
            </w:pPr>
            <w:r w:rsidRPr="00545E32">
              <w:rPr>
                <w:sz w:val="22"/>
                <w:szCs w:val="22"/>
              </w:rPr>
              <w:t>Técnico docente</w:t>
            </w:r>
          </w:p>
        </w:tc>
        <w:tc>
          <w:tcPr>
            <w:tcW w:w="2245" w:type="dxa"/>
          </w:tcPr>
          <w:p w:rsidR="00E53524" w:rsidRPr="00545E32" w:rsidRDefault="00E53524" w:rsidP="00737557">
            <w:pPr>
              <w:pStyle w:val="Sinespaciado"/>
              <w:jc w:val="center"/>
              <w:rPr>
                <w:sz w:val="22"/>
                <w:szCs w:val="22"/>
              </w:rPr>
            </w:pPr>
          </w:p>
          <w:p w:rsidR="00737557" w:rsidRPr="00545E32" w:rsidRDefault="00737557" w:rsidP="00737557">
            <w:pPr>
              <w:pStyle w:val="Sinespaciado"/>
              <w:jc w:val="center"/>
              <w:rPr>
                <w:sz w:val="22"/>
                <w:szCs w:val="22"/>
              </w:rPr>
            </w:pPr>
            <w:r w:rsidRPr="00545E32">
              <w:rPr>
                <w:sz w:val="22"/>
                <w:szCs w:val="22"/>
              </w:rPr>
              <w:t xml:space="preserve">Primaria </w:t>
            </w:r>
          </w:p>
        </w:tc>
        <w:tc>
          <w:tcPr>
            <w:tcW w:w="2245" w:type="dxa"/>
          </w:tcPr>
          <w:p w:rsidR="00737557" w:rsidRPr="00545E32" w:rsidRDefault="00737557" w:rsidP="00737557">
            <w:pPr>
              <w:pStyle w:val="Sinespaciado"/>
              <w:jc w:val="center"/>
              <w:rPr>
                <w:sz w:val="22"/>
                <w:szCs w:val="22"/>
              </w:rPr>
            </w:pPr>
            <w:r w:rsidRPr="00545E32">
              <w:rPr>
                <w:sz w:val="22"/>
                <w:szCs w:val="22"/>
              </w:rPr>
              <w:t>Inicial</w:t>
            </w:r>
          </w:p>
          <w:p w:rsidR="00737557" w:rsidRPr="00545E32" w:rsidRDefault="00737557" w:rsidP="00737557">
            <w:pPr>
              <w:pStyle w:val="Sinespaciado"/>
              <w:jc w:val="center"/>
              <w:rPr>
                <w:sz w:val="22"/>
                <w:szCs w:val="22"/>
              </w:rPr>
            </w:pPr>
            <w:r w:rsidRPr="00545E32">
              <w:rPr>
                <w:sz w:val="22"/>
                <w:szCs w:val="22"/>
              </w:rPr>
              <w:t>Preescolar</w:t>
            </w:r>
          </w:p>
          <w:p w:rsidR="00737557" w:rsidRPr="00545E32" w:rsidRDefault="00737557" w:rsidP="00737557">
            <w:pPr>
              <w:pStyle w:val="Sinespaciado"/>
              <w:jc w:val="center"/>
              <w:rPr>
                <w:sz w:val="22"/>
                <w:szCs w:val="22"/>
              </w:rPr>
            </w:pPr>
            <w:r w:rsidRPr="00545E32">
              <w:rPr>
                <w:sz w:val="22"/>
                <w:szCs w:val="22"/>
              </w:rPr>
              <w:t xml:space="preserve">Educación Especial </w:t>
            </w:r>
          </w:p>
        </w:tc>
      </w:tr>
    </w:tbl>
    <w:p w:rsidR="0086387A" w:rsidRPr="00545E32" w:rsidRDefault="00737557" w:rsidP="00216945">
      <w:pPr>
        <w:pStyle w:val="Sinespaciado"/>
        <w:jc w:val="both"/>
        <w:rPr>
          <w:sz w:val="22"/>
          <w:szCs w:val="22"/>
        </w:rPr>
      </w:pPr>
      <w:r w:rsidRPr="00545E32">
        <w:rPr>
          <w:sz w:val="22"/>
          <w:szCs w:val="22"/>
        </w:rPr>
        <w:t>Cabe mencionar que a principios del mes de abril realizaron el curso de habilidades docentes para la nueva escuela mexicana y a inicios de mayo</w:t>
      </w:r>
      <w:r w:rsidR="00EE5A00" w:rsidRPr="00545E32">
        <w:rPr>
          <w:sz w:val="22"/>
          <w:szCs w:val="22"/>
        </w:rPr>
        <w:t xml:space="preserve"> la segunda etapa con el curso de habili</w:t>
      </w:r>
      <w:r w:rsidR="00F918A7" w:rsidRPr="00545E32">
        <w:rPr>
          <w:sz w:val="22"/>
          <w:szCs w:val="22"/>
        </w:rPr>
        <w:t>dades digitales; con este</w:t>
      </w:r>
      <w:r w:rsidR="00EE5A00" w:rsidRPr="00545E32">
        <w:rPr>
          <w:sz w:val="22"/>
          <w:szCs w:val="22"/>
        </w:rPr>
        <w:t xml:space="preserve"> tercer</w:t>
      </w:r>
      <w:r w:rsidR="00F918A7" w:rsidRPr="00545E32">
        <w:rPr>
          <w:sz w:val="22"/>
          <w:szCs w:val="22"/>
        </w:rPr>
        <w:t xml:space="preserve"> y último</w:t>
      </w:r>
      <w:r w:rsidR="00EE5A00" w:rsidRPr="00545E32">
        <w:rPr>
          <w:sz w:val="22"/>
          <w:szCs w:val="22"/>
        </w:rPr>
        <w:t xml:space="preserve"> módulo</w:t>
      </w:r>
      <w:r w:rsidR="00F918A7" w:rsidRPr="00545E32">
        <w:rPr>
          <w:sz w:val="22"/>
          <w:szCs w:val="22"/>
        </w:rPr>
        <w:t>,</w:t>
      </w:r>
      <w:r w:rsidR="00EE5A00" w:rsidRPr="00545E32">
        <w:rPr>
          <w:sz w:val="22"/>
          <w:szCs w:val="22"/>
        </w:rPr>
        <w:t xml:space="preserve"> cumplirán</w:t>
      </w:r>
      <w:r w:rsidR="00F918A7" w:rsidRPr="00545E32">
        <w:rPr>
          <w:sz w:val="22"/>
          <w:szCs w:val="22"/>
        </w:rPr>
        <w:t xml:space="preserve"> </w:t>
      </w:r>
      <w:r w:rsidR="00510FD0" w:rsidRPr="00545E32">
        <w:rPr>
          <w:sz w:val="22"/>
          <w:szCs w:val="22"/>
        </w:rPr>
        <w:t>el total del proceso y se sumará</w:t>
      </w:r>
      <w:r w:rsidR="00F918A7" w:rsidRPr="00545E32">
        <w:rPr>
          <w:sz w:val="22"/>
          <w:szCs w:val="22"/>
        </w:rPr>
        <w:t xml:space="preserve"> a la</w:t>
      </w:r>
      <w:r w:rsidR="00EE5A00" w:rsidRPr="00545E32">
        <w:rPr>
          <w:sz w:val="22"/>
          <w:szCs w:val="22"/>
        </w:rPr>
        <w:t xml:space="preserve"> cal</w:t>
      </w:r>
      <w:r w:rsidR="00EF0CAF" w:rsidRPr="00545E32">
        <w:rPr>
          <w:sz w:val="22"/>
          <w:szCs w:val="22"/>
        </w:rPr>
        <w:t>ificación total y general la cual</w:t>
      </w:r>
      <w:r w:rsidR="00EE5A00" w:rsidRPr="00545E32">
        <w:rPr>
          <w:sz w:val="22"/>
          <w:szCs w:val="22"/>
        </w:rPr>
        <w:t xml:space="preserve"> se dará a conocer a partir del 25 de junio del presente.</w:t>
      </w:r>
    </w:p>
    <w:p w:rsidR="00EE5A00" w:rsidRDefault="00EE5A00" w:rsidP="00216945">
      <w:pPr>
        <w:pStyle w:val="Sinespaciado"/>
        <w:jc w:val="both"/>
      </w:pPr>
      <w:r w:rsidRPr="00545E32">
        <w:rPr>
          <w:sz w:val="22"/>
          <w:szCs w:val="22"/>
        </w:rPr>
        <w:t>El listado nom</w:t>
      </w:r>
      <w:r w:rsidR="00EF0CAF" w:rsidRPr="00545E32">
        <w:rPr>
          <w:sz w:val="22"/>
          <w:szCs w:val="22"/>
        </w:rPr>
        <w:t xml:space="preserve">inal de resultados se conocerá </w:t>
      </w:r>
      <w:r w:rsidRPr="00545E32">
        <w:rPr>
          <w:sz w:val="22"/>
          <w:szCs w:val="22"/>
        </w:rPr>
        <w:t xml:space="preserve">a partir del 8 de </w:t>
      </w:r>
      <w:r w:rsidR="0034031F" w:rsidRPr="00545E32">
        <w:rPr>
          <w:sz w:val="22"/>
          <w:szCs w:val="22"/>
        </w:rPr>
        <w:t xml:space="preserve">agosto y </w:t>
      </w:r>
      <w:r w:rsidR="00381C5D" w:rsidRPr="00545E32">
        <w:rPr>
          <w:sz w:val="22"/>
          <w:szCs w:val="22"/>
        </w:rPr>
        <w:t xml:space="preserve">los involucrados </w:t>
      </w:r>
      <w:r w:rsidR="00C500B9" w:rsidRPr="00545E32">
        <w:rPr>
          <w:sz w:val="22"/>
          <w:szCs w:val="22"/>
        </w:rPr>
        <w:t>quedarán en espera sólo de</w:t>
      </w:r>
      <w:r w:rsidR="0030489E" w:rsidRPr="00545E32">
        <w:rPr>
          <w:sz w:val="22"/>
          <w:szCs w:val="22"/>
        </w:rPr>
        <w:t xml:space="preserve"> ser notificados y/o</w:t>
      </w:r>
      <w:r w:rsidRPr="00545E32">
        <w:rPr>
          <w:sz w:val="22"/>
          <w:szCs w:val="22"/>
        </w:rPr>
        <w:t xml:space="preserve"> programados a los eventos públicos de asignación de plazas</w:t>
      </w:r>
      <w:r w:rsidR="007827AB" w:rsidRPr="00545E32">
        <w:rPr>
          <w:sz w:val="22"/>
          <w:szCs w:val="22"/>
        </w:rPr>
        <w:t xml:space="preserve"> antes del inicio del siguiente ciclo escolar</w:t>
      </w:r>
      <w:r w:rsidR="007827AB">
        <w:t>.</w:t>
      </w:r>
    </w:p>
    <w:p w:rsidR="0086387A" w:rsidRDefault="0086387A" w:rsidP="00216945">
      <w:pPr>
        <w:pStyle w:val="Sinespaciado"/>
        <w:jc w:val="both"/>
      </w:pPr>
    </w:p>
    <w:p w:rsidR="0086387A" w:rsidRPr="00216945" w:rsidRDefault="0078126D" w:rsidP="00216945">
      <w:pPr>
        <w:pStyle w:val="Sinespaciado"/>
        <w:jc w:val="both"/>
      </w:pPr>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223985" cy="493486"/>
                <wp:effectExtent l="0" t="0" r="0" b="19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985" cy="493486"/>
                        </a:xfrm>
                        <a:prstGeom prst="rect">
                          <a:avLst/>
                        </a:prstGeom>
                        <a:noFill/>
                        <a:ln w="9525">
                          <a:noFill/>
                          <a:miter lim="800000"/>
                          <a:headEnd/>
                          <a:tailEnd/>
                        </a:ln>
                      </wps:spPr>
                      <wps:txbx>
                        <w:txbxContent>
                          <w:p w:rsidR="0078126D" w:rsidRPr="0078126D" w:rsidRDefault="0078126D" w:rsidP="0078126D">
                            <w:pPr>
                              <w:jc w:val="center"/>
                              <w:rPr>
                                <w:b/>
                              </w:rPr>
                            </w:pPr>
                            <w:r w:rsidRPr="0078126D">
                              <w:rPr>
                                <w:b/>
                              </w:rPr>
                              <w:t>ADMISIÓN</w:t>
                            </w:r>
                          </w:p>
                          <w:p w:rsidR="0078126D" w:rsidRDefault="0078126D" w:rsidP="0078126D">
                            <w:pPr>
                              <w:jc w:val="center"/>
                            </w:pPr>
                            <w:r>
                              <w:t>(614) 429 33 00 Exts. 20464 y 20473</w:t>
                            </w:r>
                          </w:p>
                          <w:p w:rsidR="0078126D" w:rsidRDefault="0078126D" w:rsidP="007812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0;width:253.85pt;height:38.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" filled="f" stroked="f">
                <v:textbox>
                  <w:txbxContent>
                    <w:p w:rsidR="0078126D" w:rsidRPr="0078126D" w:rsidRDefault="0078126D" w:rsidP="0078126D">
                      <w:pPr>
                        <w:jc w:val="center"/>
                        <w:rPr>
                          <w:b/>
                        </w:rPr>
                      </w:pPr>
                      <w:r w:rsidRPr="0078126D">
                        <w:rPr>
                          <w:b/>
                        </w:rPr>
                        <w:t>ADMISIÓN</w:t>
                      </w:r>
                    </w:p>
                    <w:p w:rsidR="0078126D" w:rsidRDefault="0078126D" w:rsidP="0078126D">
                      <w:pPr>
                        <w:jc w:val="center"/>
                      </w:pPr>
                      <w:r>
                        <w:t>(614) 429 33 00 Exts. 20464 y 20473</w:t>
                      </w:r>
                    </w:p>
                    <w:p w:rsidR="0078126D" w:rsidRDefault="0078126D" w:rsidP="0078126D"/>
                  </w:txbxContent>
                </v:textbox>
              </v:shape>
            </w:pict>
          </mc:Fallback>
        </mc:AlternateContent>
      </w:r>
    </w:p>
    <w:sectPr w:rsidR="0086387A" w:rsidRPr="00216945" w:rsidSect="007D0817">
      <w:headerReference w:type="even" r:id="rId7"/>
      <w:headerReference w:type="default" r:id="rId8"/>
      <w:footerReference w:type="even" r:id="rId9"/>
      <w:footerReference w:type="default" r:id="rId10"/>
      <w:headerReference w:type="first" r:id="rId11"/>
      <w:footerReference w:type="first" r:id="rId12"/>
      <w:pgSz w:w="12240" w:h="15840"/>
      <w:pgMar w:top="2131" w:right="1701" w:bottom="94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92" w:rsidRDefault="00044292" w:rsidP="007D0817">
      <w:r>
        <w:separator/>
      </w:r>
    </w:p>
  </w:endnote>
  <w:endnote w:type="continuationSeparator" w:id="0">
    <w:p w:rsidR="00044292" w:rsidRDefault="00044292" w:rsidP="007D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BE" w:rsidRDefault="004E25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817" w:rsidRDefault="007D0817">
    <w:pPr>
      <w:pStyle w:val="Piedepgina"/>
    </w:pPr>
  </w:p>
  <w:p w:rsidR="007D0817" w:rsidRDefault="007D08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BE" w:rsidRDefault="004E25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92" w:rsidRDefault="00044292" w:rsidP="007D0817">
      <w:r>
        <w:separator/>
      </w:r>
    </w:p>
  </w:footnote>
  <w:footnote w:type="continuationSeparator" w:id="0">
    <w:p w:rsidR="00044292" w:rsidRDefault="00044292" w:rsidP="007D0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BE" w:rsidRDefault="004E25B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817" w:rsidRDefault="004E25BE">
    <w:pPr>
      <w:pStyle w:val="Encabezado"/>
    </w:pPr>
    <w:r>
      <w:rPr>
        <w:noProof/>
        <w:lang w:eastAsia="es-MX"/>
      </w:rPr>
      <mc:AlternateContent>
        <mc:Choice Requires="wps">
          <w:drawing>
            <wp:anchor distT="0" distB="0" distL="114300" distR="114300" simplePos="0" relativeHeight="251660288" behindDoc="0" locked="0" layoutInCell="1" allowOverlap="1" wp14:anchorId="6D79D1F5" wp14:editId="7578863B">
              <wp:simplePos x="0" y="0"/>
              <wp:positionH relativeFrom="column">
                <wp:posOffset>3056435</wp:posOffset>
              </wp:positionH>
              <wp:positionV relativeFrom="paragraph">
                <wp:posOffset>-362494</wp:posOffset>
              </wp:positionV>
              <wp:extent cx="3447143" cy="877570"/>
              <wp:effectExtent l="0" t="0" r="127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143" cy="877570"/>
                      </a:xfrm>
                      <a:prstGeom prst="rect">
                        <a:avLst/>
                      </a:prstGeom>
                      <a:solidFill>
                        <a:srgbClr val="FFFFFF"/>
                      </a:solidFill>
                      <a:ln w="9525">
                        <a:noFill/>
                        <a:miter lim="800000"/>
                        <a:headEnd/>
                        <a:tailEnd/>
                      </a:ln>
                    </wps:spPr>
                    <wps:txbx>
                      <w:txbxContent>
                        <w:p w:rsidR="004E25BE" w:rsidRDefault="004E25BE">
                          <w:r>
                            <w:rPr>
                              <w:noProof/>
                              <w:lang w:eastAsia="es-MX"/>
                            </w:rPr>
                            <w:drawing>
                              <wp:inline distT="0" distB="0" distL="0" distR="0" wp14:anchorId="1171A34D" wp14:editId="4F926E3B">
                                <wp:extent cx="3306327" cy="573314"/>
                                <wp:effectExtent l="0" t="0" r="0" b="0"/>
                                <wp:docPr id="6" name="Imagen 6" descr="C:\Users\Carolina\Downloads\cintillo usicamm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Downloads\cintillo usicamm - cop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6882" cy="5820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40.65pt;margin-top:-28.55pt;width:271.45pt;height:6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" stroked="f">
              <v:textbox>
                <w:txbxContent>
                  <w:p w:rsidR="004E25BE" w:rsidRDefault="004E25BE">
                    <w:r>
                      <w:rPr>
                        <w:noProof/>
                        <w:lang w:eastAsia="es-MX"/>
                      </w:rPr>
                      <w:drawing>
                        <wp:inline distT="0" distB="0" distL="0" distR="0" wp14:anchorId="1171A34D" wp14:editId="4F926E3B">
                          <wp:extent cx="3306327" cy="573314"/>
                          <wp:effectExtent l="0" t="0" r="0" b="0"/>
                          <wp:docPr id="6" name="Imagen 6" descr="C:\Users\Carolina\Downloads\cintillo usicamm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Downloads\cintillo usicamm - cop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56882" cy="582080"/>
                                  </a:xfrm>
                                  <a:prstGeom prst="rect">
                                    <a:avLst/>
                                  </a:prstGeom>
                                  <a:noFill/>
                                  <a:ln>
                                    <a:noFill/>
                                  </a:ln>
                                </pic:spPr>
                              </pic:pic>
                            </a:graphicData>
                          </a:graphic>
                        </wp:inline>
                      </w:drawing>
                    </w:r>
                  </w:p>
                </w:txbxContent>
              </v:textbox>
            </v:shape>
          </w:pict>
        </mc:Fallback>
      </mc:AlternateContent>
    </w:r>
    <w:r>
      <w:rPr>
        <w:noProof/>
        <w:lang w:eastAsia="es-MX"/>
      </w:rPr>
      <w:drawing>
        <wp:anchor distT="0" distB="0" distL="114300" distR="114300" simplePos="0" relativeHeight="251658240" behindDoc="1" locked="0" layoutInCell="1" allowOverlap="1" wp14:anchorId="4FC38D3E" wp14:editId="1C0E5905">
          <wp:simplePos x="0" y="0"/>
          <wp:positionH relativeFrom="column">
            <wp:posOffset>-1069975</wp:posOffset>
          </wp:positionH>
          <wp:positionV relativeFrom="page">
            <wp:posOffset>22225</wp:posOffset>
          </wp:positionV>
          <wp:extent cx="7780020" cy="100679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_8.5 x 11 in - 01.jpg"/>
                  <pic:cNvPicPr/>
                </pic:nvPicPr>
                <pic:blipFill>
                  <a:blip r:embed="rId3">
                    <a:extLst>
                      <a:ext uri="{28A0092B-C50C-407E-A947-70E740481C1C}">
                        <a14:useLocalDpi xmlns:a14="http://schemas.microsoft.com/office/drawing/2010/main" val="0"/>
                      </a:ext>
                    </a:extLst>
                  </a:blip>
                  <a:stretch>
                    <a:fillRect/>
                  </a:stretch>
                </pic:blipFill>
                <pic:spPr>
                  <a:xfrm>
                    <a:off x="0" y="0"/>
                    <a:ext cx="7780020" cy="100679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BE" w:rsidRDefault="004E25B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17"/>
    <w:rsid w:val="00027CDB"/>
    <w:rsid w:val="00044292"/>
    <w:rsid w:val="000E34C2"/>
    <w:rsid w:val="00216945"/>
    <w:rsid w:val="00224DB8"/>
    <w:rsid w:val="002F0925"/>
    <w:rsid w:val="0030489E"/>
    <w:rsid w:val="0034031F"/>
    <w:rsid w:val="00381C5D"/>
    <w:rsid w:val="004361A4"/>
    <w:rsid w:val="00444A2B"/>
    <w:rsid w:val="0046328F"/>
    <w:rsid w:val="004D47E1"/>
    <w:rsid w:val="004E25BE"/>
    <w:rsid w:val="00510FD0"/>
    <w:rsid w:val="00545E32"/>
    <w:rsid w:val="005658F7"/>
    <w:rsid w:val="00590BEF"/>
    <w:rsid w:val="00720743"/>
    <w:rsid w:val="00737557"/>
    <w:rsid w:val="0078126D"/>
    <w:rsid w:val="007827AB"/>
    <w:rsid w:val="007D0817"/>
    <w:rsid w:val="007F5665"/>
    <w:rsid w:val="0086387A"/>
    <w:rsid w:val="009217A6"/>
    <w:rsid w:val="009D32F8"/>
    <w:rsid w:val="00A16C7D"/>
    <w:rsid w:val="00A352BD"/>
    <w:rsid w:val="00A73106"/>
    <w:rsid w:val="00B56C60"/>
    <w:rsid w:val="00C13039"/>
    <w:rsid w:val="00C43666"/>
    <w:rsid w:val="00C500B9"/>
    <w:rsid w:val="00C94646"/>
    <w:rsid w:val="00C955C2"/>
    <w:rsid w:val="00CD342C"/>
    <w:rsid w:val="00D32D1C"/>
    <w:rsid w:val="00E53524"/>
    <w:rsid w:val="00EE5A00"/>
    <w:rsid w:val="00EF0CAF"/>
    <w:rsid w:val="00F600B8"/>
    <w:rsid w:val="00F63DDB"/>
    <w:rsid w:val="00F918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0817"/>
    <w:pPr>
      <w:tabs>
        <w:tab w:val="center" w:pos="4419"/>
        <w:tab w:val="right" w:pos="8838"/>
      </w:tabs>
    </w:pPr>
  </w:style>
  <w:style w:type="character" w:customStyle="1" w:styleId="EncabezadoCar">
    <w:name w:val="Encabezado Car"/>
    <w:basedOn w:val="Fuentedeprrafopredeter"/>
    <w:link w:val="Encabezado"/>
    <w:uiPriority w:val="99"/>
    <w:rsid w:val="007D0817"/>
  </w:style>
  <w:style w:type="paragraph" w:styleId="Piedepgina">
    <w:name w:val="footer"/>
    <w:basedOn w:val="Normal"/>
    <w:link w:val="PiedepginaCar"/>
    <w:uiPriority w:val="99"/>
    <w:unhideWhenUsed/>
    <w:rsid w:val="007D0817"/>
    <w:pPr>
      <w:tabs>
        <w:tab w:val="center" w:pos="4419"/>
        <w:tab w:val="right" w:pos="8838"/>
      </w:tabs>
    </w:pPr>
  </w:style>
  <w:style w:type="character" w:customStyle="1" w:styleId="PiedepginaCar">
    <w:name w:val="Pie de página Car"/>
    <w:basedOn w:val="Fuentedeprrafopredeter"/>
    <w:link w:val="Piedepgina"/>
    <w:uiPriority w:val="99"/>
    <w:rsid w:val="007D0817"/>
  </w:style>
  <w:style w:type="paragraph" w:styleId="Sinespaciado">
    <w:name w:val="No Spacing"/>
    <w:uiPriority w:val="1"/>
    <w:qFormat/>
    <w:rsid w:val="009217A6"/>
  </w:style>
  <w:style w:type="paragraph" w:styleId="Textodeglobo">
    <w:name w:val="Balloon Text"/>
    <w:basedOn w:val="Normal"/>
    <w:link w:val="TextodegloboCar"/>
    <w:uiPriority w:val="99"/>
    <w:semiHidden/>
    <w:unhideWhenUsed/>
    <w:rsid w:val="00D32D1C"/>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D1C"/>
    <w:rPr>
      <w:rFonts w:ascii="Tahoma" w:hAnsi="Tahoma" w:cs="Tahoma"/>
      <w:sz w:val="16"/>
      <w:szCs w:val="16"/>
    </w:rPr>
  </w:style>
  <w:style w:type="table" w:styleId="Tablaconcuadrcula">
    <w:name w:val="Table Grid"/>
    <w:basedOn w:val="Tablanormal"/>
    <w:uiPriority w:val="39"/>
    <w:rsid w:val="00737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0817"/>
    <w:pPr>
      <w:tabs>
        <w:tab w:val="center" w:pos="4419"/>
        <w:tab w:val="right" w:pos="8838"/>
      </w:tabs>
    </w:pPr>
  </w:style>
  <w:style w:type="character" w:customStyle="1" w:styleId="EncabezadoCar">
    <w:name w:val="Encabezado Car"/>
    <w:basedOn w:val="Fuentedeprrafopredeter"/>
    <w:link w:val="Encabezado"/>
    <w:uiPriority w:val="99"/>
    <w:rsid w:val="007D0817"/>
  </w:style>
  <w:style w:type="paragraph" w:styleId="Piedepgina">
    <w:name w:val="footer"/>
    <w:basedOn w:val="Normal"/>
    <w:link w:val="PiedepginaCar"/>
    <w:uiPriority w:val="99"/>
    <w:unhideWhenUsed/>
    <w:rsid w:val="007D0817"/>
    <w:pPr>
      <w:tabs>
        <w:tab w:val="center" w:pos="4419"/>
        <w:tab w:val="right" w:pos="8838"/>
      </w:tabs>
    </w:pPr>
  </w:style>
  <w:style w:type="character" w:customStyle="1" w:styleId="PiedepginaCar">
    <w:name w:val="Pie de página Car"/>
    <w:basedOn w:val="Fuentedeprrafopredeter"/>
    <w:link w:val="Piedepgina"/>
    <w:uiPriority w:val="99"/>
    <w:rsid w:val="007D0817"/>
  </w:style>
  <w:style w:type="paragraph" w:styleId="Sinespaciado">
    <w:name w:val="No Spacing"/>
    <w:uiPriority w:val="1"/>
    <w:qFormat/>
    <w:rsid w:val="009217A6"/>
  </w:style>
  <w:style w:type="paragraph" w:styleId="Textodeglobo">
    <w:name w:val="Balloon Text"/>
    <w:basedOn w:val="Normal"/>
    <w:link w:val="TextodegloboCar"/>
    <w:uiPriority w:val="99"/>
    <w:semiHidden/>
    <w:unhideWhenUsed/>
    <w:rsid w:val="00D32D1C"/>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D1C"/>
    <w:rPr>
      <w:rFonts w:ascii="Tahoma" w:hAnsi="Tahoma" w:cs="Tahoma"/>
      <w:sz w:val="16"/>
      <w:szCs w:val="16"/>
    </w:rPr>
  </w:style>
  <w:style w:type="table" w:styleId="Tablaconcuadrcula">
    <w:name w:val="Table Grid"/>
    <w:basedOn w:val="Tablanormal"/>
    <w:uiPriority w:val="39"/>
    <w:rsid w:val="00737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390</Words>
  <Characters>2148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Carolina</cp:lastModifiedBy>
  <cp:revision>34</cp:revision>
  <dcterms:created xsi:type="dcterms:W3CDTF">2021-10-01T19:30:00Z</dcterms:created>
  <dcterms:modified xsi:type="dcterms:W3CDTF">2022-05-17T16:06:00Z</dcterms:modified>
</cp:coreProperties>
</file>