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8B471" w14:textId="77777777" w:rsidR="006227D7" w:rsidRPr="002B18B7" w:rsidRDefault="00AB6280" w:rsidP="002B18B7">
      <w:pPr>
        <w:jc w:val="center"/>
        <w:rPr>
          <w:rFonts w:ascii="Arial" w:hAnsi="Arial" w:cs="Arial"/>
          <w:b/>
          <w:bCs/>
          <w:sz w:val="32"/>
          <w:szCs w:val="32"/>
        </w:rPr>
      </w:pPr>
      <w:r w:rsidRPr="002B18B7">
        <w:rPr>
          <w:rFonts w:ascii="Arial" w:hAnsi="Arial" w:cs="Arial"/>
          <w:b/>
          <w:bCs/>
          <w:sz w:val="32"/>
          <w:szCs w:val="32"/>
        </w:rPr>
        <w:t>ANEXO TÉCNICO</w:t>
      </w:r>
    </w:p>
    <w:p w14:paraId="537F4B9C" w14:textId="77777777" w:rsidR="006227D7" w:rsidRPr="002B18B7" w:rsidRDefault="00AB6280" w:rsidP="002B18B7">
      <w:pPr>
        <w:jc w:val="center"/>
        <w:rPr>
          <w:rFonts w:ascii="Arial" w:hAnsi="Arial" w:cs="Arial"/>
          <w:b/>
          <w:bCs/>
          <w:sz w:val="32"/>
          <w:szCs w:val="32"/>
        </w:rPr>
      </w:pPr>
      <w:r w:rsidRPr="002B18B7">
        <w:rPr>
          <w:rFonts w:ascii="Arial" w:hAnsi="Arial" w:cs="Arial"/>
          <w:b/>
          <w:bCs/>
          <w:sz w:val="32"/>
          <w:szCs w:val="32"/>
        </w:rPr>
        <w:t>Primaria y Secundaria</w:t>
      </w:r>
    </w:p>
    <w:p w14:paraId="5584838D" w14:textId="77777777" w:rsidR="006227D7" w:rsidRPr="002B18B7" w:rsidRDefault="00AB6280" w:rsidP="002B18B7">
      <w:pPr>
        <w:jc w:val="center"/>
        <w:rPr>
          <w:rFonts w:ascii="Arial" w:hAnsi="Arial" w:cs="Arial"/>
          <w:b/>
          <w:bCs/>
          <w:sz w:val="32"/>
          <w:szCs w:val="32"/>
        </w:rPr>
      </w:pPr>
      <w:r w:rsidRPr="002B18B7">
        <w:rPr>
          <w:rFonts w:ascii="Arial" w:hAnsi="Arial" w:cs="Arial"/>
          <w:b/>
          <w:bCs/>
          <w:sz w:val="32"/>
          <w:szCs w:val="32"/>
        </w:rPr>
        <w:t>FUTBOL ASOCIACIÓN</w:t>
      </w:r>
    </w:p>
    <w:p w14:paraId="57B796EE" w14:textId="77777777" w:rsidR="006227D7" w:rsidRPr="002B18B7" w:rsidRDefault="006227D7" w:rsidP="002B18B7">
      <w:pPr>
        <w:jc w:val="both"/>
        <w:rPr>
          <w:rFonts w:ascii="Arial" w:hAnsi="Arial" w:cs="Arial"/>
          <w:sz w:val="24"/>
          <w:szCs w:val="24"/>
        </w:rPr>
      </w:pPr>
    </w:p>
    <w:p w14:paraId="39261914" w14:textId="77777777" w:rsidR="006227D7" w:rsidRPr="002B18B7" w:rsidRDefault="00AB6280" w:rsidP="002B18B7">
      <w:pPr>
        <w:jc w:val="both"/>
        <w:rPr>
          <w:rFonts w:ascii="Arial" w:hAnsi="Arial" w:cs="Arial"/>
          <w:b/>
          <w:bCs/>
          <w:sz w:val="24"/>
          <w:szCs w:val="24"/>
        </w:rPr>
      </w:pPr>
      <w:r w:rsidRPr="002B18B7">
        <w:rPr>
          <w:rFonts w:ascii="Arial" w:hAnsi="Arial" w:cs="Arial"/>
          <w:b/>
          <w:bCs/>
          <w:sz w:val="24"/>
          <w:szCs w:val="24"/>
        </w:rPr>
        <w:t>CATEGORÍAS Y RAMAS:</w:t>
      </w:r>
    </w:p>
    <w:p w14:paraId="059CEE55" w14:textId="77777777" w:rsidR="006227D7" w:rsidRPr="002B18B7" w:rsidRDefault="006227D7" w:rsidP="002B18B7">
      <w:pPr>
        <w:jc w:val="both"/>
        <w:rPr>
          <w:rFonts w:ascii="Arial" w:hAnsi="Arial" w:cs="Arial"/>
          <w:sz w:val="24"/>
          <w:szCs w:val="24"/>
        </w:rPr>
      </w:pPr>
    </w:p>
    <w:tbl>
      <w:tblPr>
        <w:tblStyle w:val="a"/>
        <w:tblW w:w="82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0"/>
        <w:gridCol w:w="3684"/>
        <w:gridCol w:w="2551"/>
      </w:tblGrid>
      <w:tr w:rsidR="006227D7" w:rsidRPr="002B18B7" w14:paraId="460215D9" w14:textId="77777777" w:rsidTr="008A4779">
        <w:trPr>
          <w:trHeight w:val="486"/>
          <w:jc w:val="center"/>
        </w:trPr>
        <w:tc>
          <w:tcPr>
            <w:tcW w:w="2050" w:type="dxa"/>
            <w:shd w:val="clear" w:color="auto" w:fill="4F81BC"/>
            <w:vAlign w:val="center"/>
          </w:tcPr>
          <w:p w14:paraId="706FF317" w14:textId="77777777" w:rsidR="006227D7" w:rsidRPr="002B18B7" w:rsidRDefault="00AB6280" w:rsidP="002B18B7">
            <w:pPr>
              <w:jc w:val="center"/>
              <w:rPr>
                <w:rFonts w:ascii="Arial" w:hAnsi="Arial" w:cs="Arial"/>
                <w:sz w:val="24"/>
                <w:szCs w:val="24"/>
              </w:rPr>
            </w:pPr>
            <w:r w:rsidRPr="002B18B7">
              <w:rPr>
                <w:rFonts w:ascii="Arial" w:hAnsi="Arial" w:cs="Arial"/>
                <w:sz w:val="24"/>
                <w:szCs w:val="24"/>
              </w:rPr>
              <w:t>Nivel</w:t>
            </w:r>
          </w:p>
        </w:tc>
        <w:tc>
          <w:tcPr>
            <w:tcW w:w="3684" w:type="dxa"/>
            <w:tcBorders>
              <w:right w:val="single" w:sz="6" w:space="0" w:color="000000"/>
            </w:tcBorders>
            <w:shd w:val="clear" w:color="auto" w:fill="4F81BC"/>
            <w:vAlign w:val="center"/>
          </w:tcPr>
          <w:p w14:paraId="11CDACC0" w14:textId="77777777" w:rsidR="006227D7" w:rsidRPr="002B18B7" w:rsidRDefault="00AB6280" w:rsidP="002B18B7">
            <w:pPr>
              <w:jc w:val="center"/>
              <w:rPr>
                <w:rFonts w:ascii="Arial" w:hAnsi="Arial" w:cs="Arial"/>
                <w:sz w:val="24"/>
                <w:szCs w:val="24"/>
              </w:rPr>
            </w:pPr>
            <w:r w:rsidRPr="002B18B7">
              <w:rPr>
                <w:rFonts w:ascii="Arial" w:hAnsi="Arial" w:cs="Arial"/>
                <w:sz w:val="24"/>
                <w:szCs w:val="24"/>
              </w:rPr>
              <w:t>Categoría</w:t>
            </w:r>
          </w:p>
        </w:tc>
        <w:tc>
          <w:tcPr>
            <w:tcW w:w="2551" w:type="dxa"/>
            <w:tcBorders>
              <w:left w:val="single" w:sz="6" w:space="0" w:color="000000"/>
            </w:tcBorders>
            <w:shd w:val="clear" w:color="auto" w:fill="4F81BC"/>
            <w:vAlign w:val="center"/>
          </w:tcPr>
          <w:p w14:paraId="1A68EABD" w14:textId="77777777" w:rsidR="006227D7" w:rsidRPr="002B18B7" w:rsidRDefault="00AB6280" w:rsidP="002B18B7">
            <w:pPr>
              <w:jc w:val="center"/>
              <w:rPr>
                <w:rFonts w:ascii="Arial" w:hAnsi="Arial" w:cs="Arial"/>
                <w:sz w:val="24"/>
                <w:szCs w:val="24"/>
              </w:rPr>
            </w:pPr>
            <w:r w:rsidRPr="002B18B7">
              <w:rPr>
                <w:rFonts w:ascii="Arial" w:hAnsi="Arial" w:cs="Arial"/>
                <w:sz w:val="24"/>
                <w:szCs w:val="24"/>
              </w:rPr>
              <w:t>Ramas</w:t>
            </w:r>
          </w:p>
        </w:tc>
      </w:tr>
      <w:tr w:rsidR="006227D7" w:rsidRPr="002B18B7" w14:paraId="571B056F" w14:textId="77777777" w:rsidTr="008A4779">
        <w:trPr>
          <w:trHeight w:val="410"/>
          <w:jc w:val="center"/>
        </w:trPr>
        <w:tc>
          <w:tcPr>
            <w:tcW w:w="2050" w:type="dxa"/>
            <w:vAlign w:val="center"/>
          </w:tcPr>
          <w:p w14:paraId="590D00B8" w14:textId="77777777" w:rsidR="006227D7" w:rsidRPr="002B18B7" w:rsidRDefault="00AB6280" w:rsidP="002B18B7">
            <w:pPr>
              <w:jc w:val="center"/>
              <w:rPr>
                <w:rFonts w:ascii="Arial" w:hAnsi="Arial" w:cs="Arial"/>
                <w:sz w:val="24"/>
                <w:szCs w:val="24"/>
              </w:rPr>
            </w:pPr>
            <w:r w:rsidRPr="002B18B7">
              <w:rPr>
                <w:rFonts w:ascii="Arial" w:hAnsi="Arial" w:cs="Arial"/>
                <w:sz w:val="24"/>
                <w:szCs w:val="24"/>
              </w:rPr>
              <w:t>Primaria</w:t>
            </w:r>
          </w:p>
        </w:tc>
        <w:tc>
          <w:tcPr>
            <w:tcW w:w="3684" w:type="dxa"/>
            <w:tcBorders>
              <w:right w:val="single" w:sz="6" w:space="0" w:color="000000"/>
            </w:tcBorders>
            <w:vAlign w:val="center"/>
          </w:tcPr>
          <w:p w14:paraId="62E17958" w14:textId="77777777" w:rsidR="006227D7" w:rsidRPr="002B18B7" w:rsidRDefault="00AB6280" w:rsidP="002B18B7">
            <w:pPr>
              <w:jc w:val="center"/>
              <w:rPr>
                <w:rFonts w:ascii="Arial" w:hAnsi="Arial" w:cs="Arial"/>
                <w:sz w:val="24"/>
                <w:szCs w:val="24"/>
              </w:rPr>
            </w:pPr>
            <w:r w:rsidRPr="002B18B7">
              <w:rPr>
                <w:rFonts w:ascii="Arial" w:hAnsi="Arial" w:cs="Arial"/>
                <w:sz w:val="24"/>
                <w:szCs w:val="24"/>
              </w:rPr>
              <w:t>Nacidos en 2013 y menores</w:t>
            </w:r>
          </w:p>
        </w:tc>
        <w:tc>
          <w:tcPr>
            <w:tcW w:w="2551" w:type="dxa"/>
            <w:vMerge w:val="restart"/>
            <w:tcBorders>
              <w:left w:val="single" w:sz="6" w:space="0" w:color="000000"/>
            </w:tcBorders>
            <w:vAlign w:val="center"/>
          </w:tcPr>
          <w:p w14:paraId="7EF91163" w14:textId="77777777" w:rsidR="006227D7" w:rsidRPr="002B18B7" w:rsidRDefault="006227D7" w:rsidP="002B18B7">
            <w:pPr>
              <w:jc w:val="center"/>
              <w:rPr>
                <w:rFonts w:ascii="Arial" w:hAnsi="Arial" w:cs="Arial"/>
                <w:sz w:val="24"/>
                <w:szCs w:val="24"/>
              </w:rPr>
            </w:pPr>
          </w:p>
          <w:p w14:paraId="341CFCCD" w14:textId="77777777" w:rsidR="006227D7" w:rsidRPr="002B18B7" w:rsidRDefault="00AB6280" w:rsidP="002B18B7">
            <w:pPr>
              <w:jc w:val="center"/>
              <w:rPr>
                <w:rFonts w:ascii="Arial" w:hAnsi="Arial" w:cs="Arial"/>
                <w:sz w:val="24"/>
                <w:szCs w:val="24"/>
              </w:rPr>
            </w:pPr>
            <w:r w:rsidRPr="002B18B7">
              <w:rPr>
                <w:rFonts w:ascii="Arial" w:hAnsi="Arial" w:cs="Arial"/>
                <w:sz w:val="24"/>
                <w:szCs w:val="24"/>
              </w:rPr>
              <w:t>Femenil y Varonil</w:t>
            </w:r>
          </w:p>
        </w:tc>
      </w:tr>
      <w:tr w:rsidR="006227D7" w:rsidRPr="002B18B7" w14:paraId="0012EF82" w14:textId="77777777" w:rsidTr="008A4779">
        <w:trPr>
          <w:trHeight w:val="414"/>
          <w:jc w:val="center"/>
        </w:trPr>
        <w:tc>
          <w:tcPr>
            <w:tcW w:w="2050" w:type="dxa"/>
            <w:vAlign w:val="center"/>
          </w:tcPr>
          <w:p w14:paraId="42AC5FAC" w14:textId="77777777" w:rsidR="006227D7" w:rsidRPr="002B18B7" w:rsidRDefault="00AB6280" w:rsidP="002B18B7">
            <w:pPr>
              <w:jc w:val="center"/>
              <w:rPr>
                <w:rFonts w:ascii="Arial" w:hAnsi="Arial" w:cs="Arial"/>
                <w:sz w:val="24"/>
                <w:szCs w:val="24"/>
              </w:rPr>
            </w:pPr>
            <w:r w:rsidRPr="002B18B7">
              <w:rPr>
                <w:rFonts w:ascii="Arial" w:hAnsi="Arial" w:cs="Arial"/>
                <w:sz w:val="24"/>
                <w:szCs w:val="24"/>
              </w:rPr>
              <w:t>Secundaria</w:t>
            </w:r>
          </w:p>
        </w:tc>
        <w:tc>
          <w:tcPr>
            <w:tcW w:w="3684" w:type="dxa"/>
            <w:tcBorders>
              <w:right w:val="single" w:sz="6" w:space="0" w:color="000000"/>
            </w:tcBorders>
            <w:vAlign w:val="center"/>
          </w:tcPr>
          <w:p w14:paraId="69DF15FC" w14:textId="77777777" w:rsidR="006227D7" w:rsidRPr="002B18B7" w:rsidRDefault="00AB6280" w:rsidP="002B18B7">
            <w:pPr>
              <w:jc w:val="center"/>
              <w:rPr>
                <w:rFonts w:ascii="Arial" w:hAnsi="Arial" w:cs="Arial"/>
                <w:sz w:val="24"/>
                <w:szCs w:val="24"/>
              </w:rPr>
            </w:pPr>
            <w:r w:rsidRPr="002B18B7">
              <w:rPr>
                <w:rFonts w:ascii="Arial" w:hAnsi="Arial" w:cs="Arial"/>
                <w:sz w:val="24"/>
                <w:szCs w:val="24"/>
              </w:rPr>
              <w:t>Nacidos en 2011 y 2012</w:t>
            </w:r>
          </w:p>
        </w:tc>
        <w:tc>
          <w:tcPr>
            <w:tcW w:w="2551" w:type="dxa"/>
            <w:vMerge/>
            <w:tcBorders>
              <w:left w:val="single" w:sz="6" w:space="0" w:color="000000"/>
            </w:tcBorders>
            <w:vAlign w:val="center"/>
          </w:tcPr>
          <w:p w14:paraId="2E5B4FD8" w14:textId="77777777" w:rsidR="006227D7" w:rsidRPr="002B18B7" w:rsidRDefault="006227D7" w:rsidP="002B18B7">
            <w:pPr>
              <w:jc w:val="center"/>
              <w:rPr>
                <w:rFonts w:ascii="Arial" w:hAnsi="Arial" w:cs="Arial"/>
                <w:sz w:val="24"/>
                <w:szCs w:val="24"/>
              </w:rPr>
            </w:pPr>
          </w:p>
        </w:tc>
      </w:tr>
    </w:tbl>
    <w:p w14:paraId="717B0020" w14:textId="77777777" w:rsidR="006227D7" w:rsidRPr="002B18B7" w:rsidRDefault="006227D7" w:rsidP="002B18B7">
      <w:pPr>
        <w:jc w:val="both"/>
        <w:rPr>
          <w:rFonts w:ascii="Arial" w:hAnsi="Arial" w:cs="Arial"/>
          <w:sz w:val="24"/>
          <w:szCs w:val="24"/>
        </w:rPr>
      </w:pPr>
    </w:p>
    <w:p w14:paraId="16C0CAC8" w14:textId="77777777" w:rsidR="006227D7" w:rsidRPr="002B18B7" w:rsidRDefault="006227D7" w:rsidP="002B18B7">
      <w:pPr>
        <w:jc w:val="both"/>
        <w:rPr>
          <w:rFonts w:ascii="Arial" w:hAnsi="Arial" w:cs="Arial"/>
          <w:sz w:val="24"/>
          <w:szCs w:val="24"/>
        </w:rPr>
      </w:pPr>
    </w:p>
    <w:p w14:paraId="7D302535" w14:textId="77777777" w:rsidR="006227D7" w:rsidRPr="002B18B7" w:rsidRDefault="00AB6280" w:rsidP="002B18B7">
      <w:pPr>
        <w:jc w:val="both"/>
        <w:rPr>
          <w:rFonts w:ascii="Arial" w:hAnsi="Arial" w:cs="Arial"/>
          <w:b/>
          <w:bCs/>
          <w:sz w:val="24"/>
          <w:szCs w:val="24"/>
        </w:rPr>
      </w:pPr>
      <w:r w:rsidRPr="002B18B7">
        <w:rPr>
          <w:rFonts w:ascii="Arial" w:hAnsi="Arial" w:cs="Arial"/>
          <w:b/>
          <w:bCs/>
          <w:sz w:val="24"/>
          <w:szCs w:val="24"/>
        </w:rPr>
        <w:t>PARTICIPANTES:</w:t>
      </w:r>
    </w:p>
    <w:p w14:paraId="3B105831" w14:textId="77777777" w:rsidR="006227D7" w:rsidRPr="002B18B7" w:rsidRDefault="006227D7" w:rsidP="002B18B7">
      <w:pPr>
        <w:jc w:val="both"/>
        <w:rPr>
          <w:rFonts w:ascii="Arial" w:hAnsi="Arial" w:cs="Arial"/>
          <w:sz w:val="24"/>
          <w:szCs w:val="24"/>
        </w:rPr>
      </w:pPr>
    </w:p>
    <w:tbl>
      <w:tblPr>
        <w:tblStyle w:val="a0"/>
        <w:tblW w:w="9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995"/>
        <w:gridCol w:w="992"/>
        <w:gridCol w:w="1561"/>
        <w:gridCol w:w="1275"/>
        <w:gridCol w:w="1420"/>
        <w:gridCol w:w="1419"/>
      </w:tblGrid>
      <w:tr w:rsidR="006227D7" w:rsidRPr="002B18B7" w14:paraId="5F6FBBA8" w14:textId="77777777" w:rsidTr="008A4779">
        <w:trPr>
          <w:trHeight w:val="410"/>
          <w:jc w:val="center"/>
        </w:trPr>
        <w:tc>
          <w:tcPr>
            <w:tcW w:w="1702" w:type="dxa"/>
            <w:vMerge w:val="restart"/>
            <w:shd w:val="clear" w:color="auto" w:fill="4F81BC"/>
            <w:vAlign w:val="center"/>
          </w:tcPr>
          <w:p w14:paraId="7D14260A" w14:textId="77777777" w:rsidR="006227D7" w:rsidRPr="002B18B7" w:rsidRDefault="006227D7" w:rsidP="002B18B7">
            <w:pPr>
              <w:jc w:val="center"/>
              <w:rPr>
                <w:rFonts w:ascii="Arial" w:hAnsi="Arial" w:cs="Arial"/>
                <w:sz w:val="24"/>
                <w:szCs w:val="24"/>
              </w:rPr>
            </w:pPr>
          </w:p>
          <w:p w14:paraId="09045076" w14:textId="77777777" w:rsidR="006227D7" w:rsidRPr="002B18B7" w:rsidRDefault="00AB6280" w:rsidP="002B18B7">
            <w:pPr>
              <w:jc w:val="center"/>
              <w:rPr>
                <w:rFonts w:ascii="Arial" w:hAnsi="Arial" w:cs="Arial"/>
                <w:sz w:val="24"/>
                <w:szCs w:val="24"/>
              </w:rPr>
            </w:pPr>
            <w:r w:rsidRPr="002B18B7">
              <w:rPr>
                <w:rFonts w:ascii="Arial" w:hAnsi="Arial" w:cs="Arial"/>
                <w:sz w:val="24"/>
                <w:szCs w:val="24"/>
              </w:rPr>
              <w:t>Nivel</w:t>
            </w:r>
          </w:p>
        </w:tc>
        <w:tc>
          <w:tcPr>
            <w:tcW w:w="1987" w:type="dxa"/>
            <w:gridSpan w:val="2"/>
            <w:shd w:val="clear" w:color="auto" w:fill="4F81BC"/>
            <w:vAlign w:val="center"/>
          </w:tcPr>
          <w:p w14:paraId="058F780B" w14:textId="77777777" w:rsidR="006227D7" w:rsidRPr="002B18B7" w:rsidRDefault="00AB6280" w:rsidP="002B18B7">
            <w:pPr>
              <w:jc w:val="center"/>
              <w:rPr>
                <w:rFonts w:ascii="Arial" w:hAnsi="Arial" w:cs="Arial"/>
                <w:sz w:val="24"/>
                <w:szCs w:val="24"/>
              </w:rPr>
            </w:pPr>
            <w:r w:rsidRPr="002B18B7">
              <w:rPr>
                <w:rFonts w:ascii="Arial" w:hAnsi="Arial" w:cs="Arial"/>
                <w:sz w:val="24"/>
                <w:szCs w:val="24"/>
              </w:rPr>
              <w:t>Deportistas</w:t>
            </w:r>
          </w:p>
        </w:tc>
        <w:tc>
          <w:tcPr>
            <w:tcW w:w="5675" w:type="dxa"/>
            <w:gridSpan w:val="4"/>
            <w:shd w:val="clear" w:color="auto" w:fill="4F81BC"/>
            <w:vAlign w:val="center"/>
          </w:tcPr>
          <w:p w14:paraId="6BFCE1CF" w14:textId="77777777" w:rsidR="006227D7" w:rsidRPr="002B18B7" w:rsidRDefault="00AB6280" w:rsidP="002B18B7">
            <w:pPr>
              <w:jc w:val="center"/>
              <w:rPr>
                <w:rFonts w:ascii="Arial" w:hAnsi="Arial" w:cs="Arial"/>
                <w:sz w:val="24"/>
                <w:szCs w:val="24"/>
              </w:rPr>
            </w:pPr>
            <w:r w:rsidRPr="002B18B7">
              <w:rPr>
                <w:rFonts w:ascii="Arial" w:hAnsi="Arial" w:cs="Arial"/>
                <w:sz w:val="24"/>
                <w:szCs w:val="24"/>
              </w:rPr>
              <w:t>Entrenadores y Auxiliares</w:t>
            </w:r>
          </w:p>
        </w:tc>
      </w:tr>
      <w:tr w:rsidR="006227D7" w:rsidRPr="002B18B7" w14:paraId="624E694F" w14:textId="77777777" w:rsidTr="008A4779">
        <w:trPr>
          <w:trHeight w:val="357"/>
          <w:jc w:val="center"/>
        </w:trPr>
        <w:tc>
          <w:tcPr>
            <w:tcW w:w="1702" w:type="dxa"/>
            <w:vMerge/>
            <w:shd w:val="clear" w:color="auto" w:fill="4F81BC"/>
            <w:vAlign w:val="center"/>
          </w:tcPr>
          <w:p w14:paraId="5C7F06CD" w14:textId="77777777" w:rsidR="006227D7" w:rsidRPr="002B18B7" w:rsidRDefault="006227D7" w:rsidP="002B18B7">
            <w:pPr>
              <w:jc w:val="center"/>
              <w:rPr>
                <w:rFonts w:ascii="Arial" w:hAnsi="Arial" w:cs="Arial"/>
                <w:sz w:val="24"/>
                <w:szCs w:val="24"/>
              </w:rPr>
            </w:pPr>
          </w:p>
        </w:tc>
        <w:tc>
          <w:tcPr>
            <w:tcW w:w="995" w:type="dxa"/>
            <w:vMerge w:val="restart"/>
            <w:shd w:val="clear" w:color="auto" w:fill="4F81BC"/>
            <w:vAlign w:val="center"/>
          </w:tcPr>
          <w:p w14:paraId="1034E076" w14:textId="77777777" w:rsidR="006227D7" w:rsidRPr="002B18B7" w:rsidRDefault="00AB6280" w:rsidP="002B18B7">
            <w:pPr>
              <w:jc w:val="center"/>
              <w:rPr>
                <w:rFonts w:ascii="Arial" w:hAnsi="Arial" w:cs="Arial"/>
                <w:sz w:val="24"/>
                <w:szCs w:val="24"/>
              </w:rPr>
            </w:pPr>
            <w:proofErr w:type="spellStart"/>
            <w:r w:rsidRPr="002B18B7">
              <w:rPr>
                <w:rFonts w:ascii="Arial" w:hAnsi="Arial" w:cs="Arial"/>
                <w:sz w:val="24"/>
                <w:szCs w:val="24"/>
              </w:rPr>
              <w:t>Fem</w:t>
            </w:r>
            <w:proofErr w:type="spellEnd"/>
            <w:r w:rsidRPr="002B18B7">
              <w:rPr>
                <w:rFonts w:ascii="Arial" w:hAnsi="Arial" w:cs="Arial"/>
                <w:sz w:val="24"/>
                <w:szCs w:val="24"/>
              </w:rPr>
              <w:t>.</w:t>
            </w:r>
          </w:p>
        </w:tc>
        <w:tc>
          <w:tcPr>
            <w:tcW w:w="992" w:type="dxa"/>
            <w:vMerge w:val="restart"/>
            <w:shd w:val="clear" w:color="auto" w:fill="4F81BC"/>
            <w:vAlign w:val="center"/>
          </w:tcPr>
          <w:p w14:paraId="5793B741" w14:textId="77777777" w:rsidR="006227D7" w:rsidRPr="002B18B7" w:rsidRDefault="00AB6280" w:rsidP="002B18B7">
            <w:pPr>
              <w:jc w:val="center"/>
              <w:rPr>
                <w:rFonts w:ascii="Arial" w:hAnsi="Arial" w:cs="Arial"/>
                <w:sz w:val="24"/>
                <w:szCs w:val="24"/>
              </w:rPr>
            </w:pPr>
            <w:r w:rsidRPr="002B18B7">
              <w:rPr>
                <w:rFonts w:ascii="Arial" w:hAnsi="Arial" w:cs="Arial"/>
                <w:sz w:val="24"/>
                <w:szCs w:val="24"/>
              </w:rPr>
              <w:t>Var.</w:t>
            </w:r>
          </w:p>
        </w:tc>
        <w:tc>
          <w:tcPr>
            <w:tcW w:w="2836" w:type="dxa"/>
            <w:gridSpan w:val="2"/>
            <w:shd w:val="clear" w:color="auto" w:fill="4F81BC"/>
            <w:vAlign w:val="center"/>
          </w:tcPr>
          <w:p w14:paraId="58EA0EC8" w14:textId="77777777" w:rsidR="006227D7" w:rsidRPr="002B18B7" w:rsidRDefault="00AB6280" w:rsidP="002B18B7">
            <w:pPr>
              <w:jc w:val="center"/>
              <w:rPr>
                <w:rFonts w:ascii="Arial" w:hAnsi="Arial" w:cs="Arial"/>
                <w:sz w:val="24"/>
                <w:szCs w:val="24"/>
              </w:rPr>
            </w:pPr>
            <w:proofErr w:type="spellStart"/>
            <w:r w:rsidRPr="002B18B7">
              <w:rPr>
                <w:rFonts w:ascii="Arial" w:hAnsi="Arial" w:cs="Arial"/>
                <w:sz w:val="24"/>
                <w:szCs w:val="24"/>
              </w:rPr>
              <w:t>Fem</w:t>
            </w:r>
            <w:proofErr w:type="spellEnd"/>
            <w:r w:rsidRPr="002B18B7">
              <w:rPr>
                <w:rFonts w:ascii="Arial" w:hAnsi="Arial" w:cs="Arial"/>
                <w:sz w:val="24"/>
                <w:szCs w:val="24"/>
              </w:rPr>
              <w:t>.</w:t>
            </w:r>
          </w:p>
        </w:tc>
        <w:tc>
          <w:tcPr>
            <w:tcW w:w="2839" w:type="dxa"/>
            <w:gridSpan w:val="2"/>
            <w:shd w:val="clear" w:color="auto" w:fill="4F81BC"/>
            <w:vAlign w:val="center"/>
          </w:tcPr>
          <w:p w14:paraId="2645E427" w14:textId="77777777" w:rsidR="006227D7" w:rsidRPr="002B18B7" w:rsidRDefault="00AB6280" w:rsidP="002B18B7">
            <w:pPr>
              <w:jc w:val="center"/>
              <w:rPr>
                <w:rFonts w:ascii="Arial" w:hAnsi="Arial" w:cs="Arial"/>
                <w:sz w:val="24"/>
                <w:szCs w:val="24"/>
              </w:rPr>
            </w:pPr>
            <w:r w:rsidRPr="002B18B7">
              <w:rPr>
                <w:rFonts w:ascii="Arial" w:hAnsi="Arial" w:cs="Arial"/>
                <w:sz w:val="24"/>
                <w:szCs w:val="24"/>
              </w:rPr>
              <w:t>Var.</w:t>
            </w:r>
          </w:p>
        </w:tc>
      </w:tr>
      <w:tr w:rsidR="006227D7" w:rsidRPr="002B18B7" w14:paraId="76BAB112" w14:textId="77777777" w:rsidTr="008A4779">
        <w:trPr>
          <w:trHeight w:val="342"/>
          <w:jc w:val="center"/>
        </w:trPr>
        <w:tc>
          <w:tcPr>
            <w:tcW w:w="1702" w:type="dxa"/>
            <w:vMerge/>
            <w:shd w:val="clear" w:color="auto" w:fill="4F81BC"/>
            <w:vAlign w:val="center"/>
          </w:tcPr>
          <w:p w14:paraId="752ADDED" w14:textId="77777777" w:rsidR="006227D7" w:rsidRPr="002B18B7" w:rsidRDefault="006227D7" w:rsidP="002B18B7">
            <w:pPr>
              <w:jc w:val="center"/>
              <w:rPr>
                <w:rFonts w:ascii="Arial" w:hAnsi="Arial" w:cs="Arial"/>
                <w:sz w:val="24"/>
                <w:szCs w:val="24"/>
              </w:rPr>
            </w:pPr>
          </w:p>
        </w:tc>
        <w:tc>
          <w:tcPr>
            <w:tcW w:w="995" w:type="dxa"/>
            <w:vMerge/>
            <w:shd w:val="clear" w:color="auto" w:fill="4F81BC"/>
            <w:vAlign w:val="center"/>
          </w:tcPr>
          <w:p w14:paraId="0890D253" w14:textId="77777777" w:rsidR="006227D7" w:rsidRPr="002B18B7" w:rsidRDefault="006227D7" w:rsidP="002B18B7">
            <w:pPr>
              <w:jc w:val="center"/>
              <w:rPr>
                <w:rFonts w:ascii="Arial" w:hAnsi="Arial" w:cs="Arial"/>
                <w:sz w:val="24"/>
                <w:szCs w:val="24"/>
              </w:rPr>
            </w:pPr>
          </w:p>
        </w:tc>
        <w:tc>
          <w:tcPr>
            <w:tcW w:w="992" w:type="dxa"/>
            <w:vMerge/>
            <w:shd w:val="clear" w:color="auto" w:fill="4F81BC"/>
            <w:vAlign w:val="center"/>
          </w:tcPr>
          <w:p w14:paraId="36E16C21" w14:textId="77777777" w:rsidR="006227D7" w:rsidRPr="002B18B7" w:rsidRDefault="006227D7" w:rsidP="002B18B7">
            <w:pPr>
              <w:jc w:val="center"/>
              <w:rPr>
                <w:rFonts w:ascii="Arial" w:hAnsi="Arial" w:cs="Arial"/>
                <w:sz w:val="24"/>
                <w:szCs w:val="24"/>
              </w:rPr>
            </w:pPr>
          </w:p>
        </w:tc>
        <w:tc>
          <w:tcPr>
            <w:tcW w:w="1561" w:type="dxa"/>
            <w:shd w:val="clear" w:color="auto" w:fill="4F81BC"/>
            <w:vAlign w:val="center"/>
          </w:tcPr>
          <w:p w14:paraId="00FE0DC0" w14:textId="77777777" w:rsidR="006227D7" w:rsidRPr="002B18B7" w:rsidRDefault="00AB6280" w:rsidP="002B18B7">
            <w:pPr>
              <w:jc w:val="center"/>
              <w:rPr>
                <w:rFonts w:ascii="Arial" w:hAnsi="Arial" w:cs="Arial"/>
                <w:sz w:val="24"/>
                <w:szCs w:val="24"/>
              </w:rPr>
            </w:pPr>
            <w:r w:rsidRPr="002B18B7">
              <w:rPr>
                <w:rFonts w:ascii="Arial" w:hAnsi="Arial" w:cs="Arial"/>
                <w:sz w:val="24"/>
                <w:szCs w:val="24"/>
              </w:rPr>
              <w:t>Entrenador</w:t>
            </w:r>
          </w:p>
        </w:tc>
        <w:tc>
          <w:tcPr>
            <w:tcW w:w="1275" w:type="dxa"/>
            <w:shd w:val="clear" w:color="auto" w:fill="4F81BC"/>
            <w:vAlign w:val="center"/>
          </w:tcPr>
          <w:p w14:paraId="2D623779" w14:textId="77777777" w:rsidR="006227D7" w:rsidRPr="002B18B7" w:rsidRDefault="00AB6280" w:rsidP="002B18B7">
            <w:pPr>
              <w:jc w:val="center"/>
              <w:rPr>
                <w:rFonts w:ascii="Arial" w:hAnsi="Arial" w:cs="Arial"/>
                <w:sz w:val="24"/>
                <w:szCs w:val="24"/>
              </w:rPr>
            </w:pPr>
            <w:r w:rsidRPr="002B18B7">
              <w:rPr>
                <w:rFonts w:ascii="Arial" w:hAnsi="Arial" w:cs="Arial"/>
                <w:sz w:val="24"/>
                <w:szCs w:val="24"/>
              </w:rPr>
              <w:t>Auxiliar</w:t>
            </w:r>
          </w:p>
        </w:tc>
        <w:tc>
          <w:tcPr>
            <w:tcW w:w="1420" w:type="dxa"/>
            <w:shd w:val="clear" w:color="auto" w:fill="4F81BC"/>
            <w:vAlign w:val="center"/>
          </w:tcPr>
          <w:p w14:paraId="2BF6E3B1" w14:textId="77777777" w:rsidR="006227D7" w:rsidRPr="002B18B7" w:rsidRDefault="00AB6280" w:rsidP="002B18B7">
            <w:pPr>
              <w:jc w:val="center"/>
              <w:rPr>
                <w:rFonts w:ascii="Arial" w:hAnsi="Arial" w:cs="Arial"/>
                <w:sz w:val="24"/>
                <w:szCs w:val="24"/>
              </w:rPr>
            </w:pPr>
            <w:r w:rsidRPr="002B18B7">
              <w:rPr>
                <w:rFonts w:ascii="Arial" w:hAnsi="Arial" w:cs="Arial"/>
                <w:sz w:val="24"/>
                <w:szCs w:val="24"/>
              </w:rPr>
              <w:t>Entrenador</w:t>
            </w:r>
          </w:p>
        </w:tc>
        <w:tc>
          <w:tcPr>
            <w:tcW w:w="1419" w:type="dxa"/>
            <w:shd w:val="clear" w:color="auto" w:fill="4F81BC"/>
            <w:vAlign w:val="center"/>
          </w:tcPr>
          <w:p w14:paraId="3989CE43" w14:textId="77777777" w:rsidR="006227D7" w:rsidRPr="002B18B7" w:rsidRDefault="00AB6280" w:rsidP="002B18B7">
            <w:pPr>
              <w:jc w:val="center"/>
              <w:rPr>
                <w:rFonts w:ascii="Arial" w:hAnsi="Arial" w:cs="Arial"/>
                <w:sz w:val="24"/>
                <w:szCs w:val="24"/>
              </w:rPr>
            </w:pPr>
            <w:r w:rsidRPr="002B18B7">
              <w:rPr>
                <w:rFonts w:ascii="Arial" w:hAnsi="Arial" w:cs="Arial"/>
                <w:sz w:val="24"/>
                <w:szCs w:val="24"/>
              </w:rPr>
              <w:t>Auxiliar</w:t>
            </w:r>
          </w:p>
        </w:tc>
      </w:tr>
      <w:tr w:rsidR="006227D7" w:rsidRPr="002B18B7" w14:paraId="3B7F87AC" w14:textId="77777777" w:rsidTr="008A4779">
        <w:trPr>
          <w:trHeight w:val="434"/>
          <w:jc w:val="center"/>
        </w:trPr>
        <w:tc>
          <w:tcPr>
            <w:tcW w:w="1702" w:type="dxa"/>
            <w:vAlign w:val="center"/>
          </w:tcPr>
          <w:p w14:paraId="7328080E" w14:textId="77777777" w:rsidR="006227D7" w:rsidRPr="002B18B7" w:rsidRDefault="00AB6280" w:rsidP="002B18B7">
            <w:pPr>
              <w:jc w:val="center"/>
              <w:rPr>
                <w:rFonts w:ascii="Arial" w:hAnsi="Arial" w:cs="Arial"/>
                <w:sz w:val="24"/>
                <w:szCs w:val="24"/>
              </w:rPr>
            </w:pPr>
            <w:r w:rsidRPr="002B18B7">
              <w:rPr>
                <w:rFonts w:ascii="Arial" w:hAnsi="Arial" w:cs="Arial"/>
                <w:sz w:val="24"/>
                <w:szCs w:val="24"/>
              </w:rPr>
              <w:t>Primaria</w:t>
            </w:r>
          </w:p>
        </w:tc>
        <w:tc>
          <w:tcPr>
            <w:tcW w:w="995" w:type="dxa"/>
            <w:vAlign w:val="center"/>
          </w:tcPr>
          <w:p w14:paraId="61C9FF7D" w14:textId="77777777" w:rsidR="006227D7" w:rsidRPr="002B18B7" w:rsidRDefault="00AB6280" w:rsidP="002B18B7">
            <w:pPr>
              <w:jc w:val="center"/>
              <w:rPr>
                <w:rFonts w:ascii="Arial" w:hAnsi="Arial" w:cs="Arial"/>
                <w:sz w:val="24"/>
                <w:szCs w:val="24"/>
              </w:rPr>
            </w:pPr>
            <w:r w:rsidRPr="002B18B7">
              <w:rPr>
                <w:rFonts w:ascii="Arial" w:hAnsi="Arial" w:cs="Arial"/>
                <w:sz w:val="24"/>
                <w:szCs w:val="24"/>
              </w:rPr>
              <w:t>16*</w:t>
            </w:r>
          </w:p>
        </w:tc>
        <w:tc>
          <w:tcPr>
            <w:tcW w:w="992" w:type="dxa"/>
            <w:vAlign w:val="center"/>
          </w:tcPr>
          <w:p w14:paraId="1D5B48BC" w14:textId="77777777" w:rsidR="006227D7" w:rsidRPr="002B18B7" w:rsidRDefault="00AB6280" w:rsidP="002B18B7">
            <w:pPr>
              <w:jc w:val="center"/>
              <w:rPr>
                <w:rFonts w:ascii="Arial" w:hAnsi="Arial" w:cs="Arial"/>
                <w:sz w:val="24"/>
                <w:szCs w:val="24"/>
              </w:rPr>
            </w:pPr>
            <w:r w:rsidRPr="002B18B7">
              <w:rPr>
                <w:rFonts w:ascii="Arial" w:hAnsi="Arial" w:cs="Arial"/>
                <w:sz w:val="24"/>
                <w:szCs w:val="24"/>
              </w:rPr>
              <w:t>16*</w:t>
            </w:r>
          </w:p>
        </w:tc>
        <w:tc>
          <w:tcPr>
            <w:tcW w:w="1561" w:type="dxa"/>
            <w:vAlign w:val="center"/>
          </w:tcPr>
          <w:p w14:paraId="52022478" w14:textId="77777777" w:rsidR="006227D7" w:rsidRPr="002B18B7" w:rsidRDefault="00AB6280" w:rsidP="002B18B7">
            <w:pPr>
              <w:jc w:val="center"/>
              <w:rPr>
                <w:rFonts w:ascii="Arial" w:hAnsi="Arial" w:cs="Arial"/>
                <w:sz w:val="24"/>
                <w:szCs w:val="24"/>
              </w:rPr>
            </w:pPr>
            <w:r w:rsidRPr="002B18B7">
              <w:rPr>
                <w:rFonts w:ascii="Arial" w:hAnsi="Arial" w:cs="Arial"/>
                <w:sz w:val="24"/>
                <w:szCs w:val="24"/>
              </w:rPr>
              <w:t>1</w:t>
            </w:r>
          </w:p>
        </w:tc>
        <w:tc>
          <w:tcPr>
            <w:tcW w:w="1275" w:type="dxa"/>
            <w:vAlign w:val="center"/>
          </w:tcPr>
          <w:p w14:paraId="373DF712" w14:textId="77777777" w:rsidR="006227D7" w:rsidRPr="002B18B7" w:rsidRDefault="00AB6280" w:rsidP="002B18B7">
            <w:pPr>
              <w:jc w:val="center"/>
              <w:rPr>
                <w:rFonts w:ascii="Arial" w:hAnsi="Arial" w:cs="Arial"/>
                <w:sz w:val="24"/>
                <w:szCs w:val="24"/>
              </w:rPr>
            </w:pPr>
            <w:r w:rsidRPr="002B18B7">
              <w:rPr>
                <w:rFonts w:ascii="Arial" w:hAnsi="Arial" w:cs="Arial"/>
                <w:sz w:val="24"/>
                <w:szCs w:val="24"/>
              </w:rPr>
              <w:t>1</w:t>
            </w:r>
          </w:p>
        </w:tc>
        <w:tc>
          <w:tcPr>
            <w:tcW w:w="1420" w:type="dxa"/>
            <w:vAlign w:val="center"/>
          </w:tcPr>
          <w:p w14:paraId="5F3C4175" w14:textId="77777777" w:rsidR="006227D7" w:rsidRPr="002B18B7" w:rsidRDefault="00AB6280" w:rsidP="002B18B7">
            <w:pPr>
              <w:jc w:val="center"/>
              <w:rPr>
                <w:rFonts w:ascii="Arial" w:hAnsi="Arial" w:cs="Arial"/>
                <w:sz w:val="24"/>
                <w:szCs w:val="24"/>
              </w:rPr>
            </w:pPr>
            <w:r w:rsidRPr="002B18B7">
              <w:rPr>
                <w:rFonts w:ascii="Arial" w:hAnsi="Arial" w:cs="Arial"/>
                <w:sz w:val="24"/>
                <w:szCs w:val="24"/>
              </w:rPr>
              <w:t>1</w:t>
            </w:r>
          </w:p>
        </w:tc>
        <w:tc>
          <w:tcPr>
            <w:tcW w:w="1419" w:type="dxa"/>
            <w:vAlign w:val="center"/>
          </w:tcPr>
          <w:p w14:paraId="25A81021" w14:textId="77777777" w:rsidR="006227D7" w:rsidRPr="002B18B7" w:rsidRDefault="00AB6280" w:rsidP="002B18B7">
            <w:pPr>
              <w:jc w:val="center"/>
              <w:rPr>
                <w:rFonts w:ascii="Arial" w:hAnsi="Arial" w:cs="Arial"/>
                <w:sz w:val="24"/>
                <w:szCs w:val="24"/>
              </w:rPr>
            </w:pPr>
            <w:r w:rsidRPr="002B18B7">
              <w:rPr>
                <w:rFonts w:ascii="Arial" w:hAnsi="Arial" w:cs="Arial"/>
                <w:sz w:val="24"/>
                <w:szCs w:val="24"/>
              </w:rPr>
              <w:t>1</w:t>
            </w:r>
          </w:p>
        </w:tc>
      </w:tr>
      <w:tr w:rsidR="006227D7" w:rsidRPr="002B18B7" w14:paraId="43DD2D23" w14:textId="77777777" w:rsidTr="008A4779">
        <w:trPr>
          <w:trHeight w:val="433"/>
          <w:jc w:val="center"/>
        </w:trPr>
        <w:tc>
          <w:tcPr>
            <w:tcW w:w="1702" w:type="dxa"/>
            <w:vAlign w:val="center"/>
          </w:tcPr>
          <w:p w14:paraId="2684A87A" w14:textId="77777777" w:rsidR="006227D7" w:rsidRPr="002B18B7" w:rsidRDefault="00AB6280" w:rsidP="002B18B7">
            <w:pPr>
              <w:jc w:val="center"/>
              <w:rPr>
                <w:rFonts w:ascii="Arial" w:hAnsi="Arial" w:cs="Arial"/>
                <w:sz w:val="24"/>
                <w:szCs w:val="24"/>
              </w:rPr>
            </w:pPr>
            <w:r w:rsidRPr="002B18B7">
              <w:rPr>
                <w:rFonts w:ascii="Arial" w:hAnsi="Arial" w:cs="Arial"/>
                <w:sz w:val="24"/>
                <w:szCs w:val="24"/>
              </w:rPr>
              <w:t>Secundaria</w:t>
            </w:r>
          </w:p>
        </w:tc>
        <w:tc>
          <w:tcPr>
            <w:tcW w:w="995" w:type="dxa"/>
            <w:vAlign w:val="center"/>
          </w:tcPr>
          <w:p w14:paraId="4A4025BD" w14:textId="77777777" w:rsidR="006227D7" w:rsidRPr="002B18B7" w:rsidRDefault="00AB6280" w:rsidP="002B18B7">
            <w:pPr>
              <w:jc w:val="center"/>
              <w:rPr>
                <w:rFonts w:ascii="Arial" w:hAnsi="Arial" w:cs="Arial"/>
                <w:sz w:val="24"/>
                <w:szCs w:val="24"/>
              </w:rPr>
            </w:pPr>
            <w:r w:rsidRPr="002B18B7">
              <w:rPr>
                <w:rFonts w:ascii="Arial" w:hAnsi="Arial" w:cs="Arial"/>
                <w:sz w:val="24"/>
                <w:szCs w:val="24"/>
              </w:rPr>
              <w:t>16*</w:t>
            </w:r>
          </w:p>
        </w:tc>
        <w:tc>
          <w:tcPr>
            <w:tcW w:w="992" w:type="dxa"/>
            <w:vAlign w:val="center"/>
          </w:tcPr>
          <w:p w14:paraId="19F4A033" w14:textId="77777777" w:rsidR="006227D7" w:rsidRPr="002B18B7" w:rsidRDefault="00AB6280" w:rsidP="002B18B7">
            <w:pPr>
              <w:jc w:val="center"/>
              <w:rPr>
                <w:rFonts w:ascii="Arial" w:hAnsi="Arial" w:cs="Arial"/>
                <w:sz w:val="24"/>
                <w:szCs w:val="24"/>
              </w:rPr>
            </w:pPr>
            <w:r w:rsidRPr="002B18B7">
              <w:rPr>
                <w:rFonts w:ascii="Arial" w:hAnsi="Arial" w:cs="Arial"/>
                <w:sz w:val="24"/>
                <w:szCs w:val="24"/>
              </w:rPr>
              <w:t>16*</w:t>
            </w:r>
          </w:p>
        </w:tc>
        <w:tc>
          <w:tcPr>
            <w:tcW w:w="1561" w:type="dxa"/>
            <w:vAlign w:val="center"/>
          </w:tcPr>
          <w:p w14:paraId="58B28484" w14:textId="77777777" w:rsidR="006227D7" w:rsidRPr="002B18B7" w:rsidRDefault="00AB6280" w:rsidP="002B18B7">
            <w:pPr>
              <w:jc w:val="center"/>
              <w:rPr>
                <w:rFonts w:ascii="Arial" w:hAnsi="Arial" w:cs="Arial"/>
                <w:sz w:val="24"/>
                <w:szCs w:val="24"/>
              </w:rPr>
            </w:pPr>
            <w:r w:rsidRPr="002B18B7">
              <w:rPr>
                <w:rFonts w:ascii="Arial" w:hAnsi="Arial" w:cs="Arial"/>
                <w:sz w:val="24"/>
                <w:szCs w:val="24"/>
              </w:rPr>
              <w:t>1</w:t>
            </w:r>
          </w:p>
        </w:tc>
        <w:tc>
          <w:tcPr>
            <w:tcW w:w="1275" w:type="dxa"/>
            <w:vAlign w:val="center"/>
          </w:tcPr>
          <w:p w14:paraId="53929A70" w14:textId="77777777" w:rsidR="006227D7" w:rsidRPr="002B18B7" w:rsidRDefault="00AB6280" w:rsidP="002B18B7">
            <w:pPr>
              <w:jc w:val="center"/>
              <w:rPr>
                <w:rFonts w:ascii="Arial" w:hAnsi="Arial" w:cs="Arial"/>
                <w:sz w:val="24"/>
                <w:szCs w:val="24"/>
              </w:rPr>
            </w:pPr>
            <w:r w:rsidRPr="002B18B7">
              <w:rPr>
                <w:rFonts w:ascii="Arial" w:hAnsi="Arial" w:cs="Arial"/>
                <w:sz w:val="24"/>
                <w:szCs w:val="24"/>
              </w:rPr>
              <w:t>1</w:t>
            </w:r>
          </w:p>
        </w:tc>
        <w:tc>
          <w:tcPr>
            <w:tcW w:w="1420" w:type="dxa"/>
            <w:vAlign w:val="center"/>
          </w:tcPr>
          <w:p w14:paraId="3A3B9667" w14:textId="77777777" w:rsidR="006227D7" w:rsidRPr="002B18B7" w:rsidRDefault="00AB6280" w:rsidP="002B18B7">
            <w:pPr>
              <w:jc w:val="center"/>
              <w:rPr>
                <w:rFonts w:ascii="Arial" w:hAnsi="Arial" w:cs="Arial"/>
                <w:sz w:val="24"/>
                <w:szCs w:val="24"/>
              </w:rPr>
            </w:pPr>
            <w:r w:rsidRPr="002B18B7">
              <w:rPr>
                <w:rFonts w:ascii="Arial" w:hAnsi="Arial" w:cs="Arial"/>
                <w:sz w:val="24"/>
                <w:szCs w:val="24"/>
              </w:rPr>
              <w:t>1</w:t>
            </w:r>
          </w:p>
        </w:tc>
        <w:tc>
          <w:tcPr>
            <w:tcW w:w="1419" w:type="dxa"/>
            <w:vAlign w:val="center"/>
          </w:tcPr>
          <w:p w14:paraId="1B05AD7C" w14:textId="77777777" w:rsidR="006227D7" w:rsidRPr="002B18B7" w:rsidRDefault="00AB6280" w:rsidP="002B18B7">
            <w:pPr>
              <w:jc w:val="center"/>
              <w:rPr>
                <w:rFonts w:ascii="Arial" w:hAnsi="Arial" w:cs="Arial"/>
                <w:sz w:val="24"/>
                <w:szCs w:val="24"/>
              </w:rPr>
            </w:pPr>
            <w:r w:rsidRPr="002B18B7">
              <w:rPr>
                <w:rFonts w:ascii="Arial" w:hAnsi="Arial" w:cs="Arial"/>
                <w:sz w:val="24"/>
                <w:szCs w:val="24"/>
              </w:rPr>
              <w:t>1</w:t>
            </w:r>
          </w:p>
        </w:tc>
      </w:tr>
    </w:tbl>
    <w:p w14:paraId="17196F4F" w14:textId="77777777" w:rsidR="006227D7" w:rsidRPr="002B18B7" w:rsidRDefault="006227D7" w:rsidP="002B18B7">
      <w:pPr>
        <w:jc w:val="both"/>
        <w:rPr>
          <w:rFonts w:ascii="Arial" w:hAnsi="Arial" w:cs="Arial"/>
          <w:sz w:val="24"/>
          <w:szCs w:val="24"/>
        </w:rPr>
      </w:pPr>
    </w:p>
    <w:p w14:paraId="45CFEA23" w14:textId="77777777" w:rsidR="006227D7" w:rsidRPr="002B18B7" w:rsidRDefault="00AB6280" w:rsidP="002B18B7">
      <w:pPr>
        <w:jc w:val="both"/>
        <w:rPr>
          <w:rFonts w:ascii="Arial" w:hAnsi="Arial" w:cs="Arial"/>
          <w:sz w:val="24"/>
          <w:szCs w:val="24"/>
        </w:rPr>
      </w:pPr>
      <w:r w:rsidRPr="002B18B7">
        <w:rPr>
          <w:rFonts w:ascii="Arial" w:hAnsi="Arial" w:cs="Arial"/>
          <w:sz w:val="24"/>
          <w:szCs w:val="24"/>
        </w:rPr>
        <w:t>* Cada equipo deberá constar de 16 jugadores de manera obligatoria.</w:t>
      </w:r>
    </w:p>
    <w:p w14:paraId="545622A5" w14:textId="77777777" w:rsidR="006227D7" w:rsidRPr="002B18B7" w:rsidRDefault="006227D7" w:rsidP="002B18B7">
      <w:pPr>
        <w:jc w:val="both"/>
        <w:rPr>
          <w:rFonts w:ascii="Arial" w:hAnsi="Arial" w:cs="Arial"/>
          <w:sz w:val="24"/>
          <w:szCs w:val="24"/>
        </w:rPr>
      </w:pPr>
    </w:p>
    <w:p w14:paraId="077BFD4B" w14:textId="77777777" w:rsidR="006227D7" w:rsidRPr="002B18B7" w:rsidRDefault="00AB6280" w:rsidP="002B18B7">
      <w:pPr>
        <w:jc w:val="both"/>
        <w:rPr>
          <w:rFonts w:ascii="Arial" w:hAnsi="Arial" w:cs="Arial"/>
          <w:sz w:val="24"/>
          <w:szCs w:val="24"/>
        </w:rPr>
      </w:pPr>
      <w:r w:rsidRPr="002B18B7">
        <w:rPr>
          <w:rFonts w:ascii="Arial" w:hAnsi="Arial" w:cs="Arial"/>
          <w:sz w:val="24"/>
          <w:szCs w:val="24"/>
        </w:rPr>
        <w:t>Árbitros</w:t>
      </w:r>
    </w:p>
    <w:p w14:paraId="3AB0E88F" w14:textId="77777777" w:rsidR="006227D7" w:rsidRPr="002B18B7" w:rsidRDefault="00AB6280" w:rsidP="002B18B7">
      <w:pPr>
        <w:jc w:val="both"/>
        <w:rPr>
          <w:rFonts w:ascii="Arial" w:hAnsi="Arial" w:cs="Arial"/>
          <w:sz w:val="24"/>
          <w:szCs w:val="24"/>
        </w:rPr>
      </w:pPr>
      <w:r w:rsidRPr="002B18B7">
        <w:rPr>
          <w:rFonts w:ascii="Arial" w:hAnsi="Arial" w:cs="Arial"/>
          <w:sz w:val="24"/>
          <w:szCs w:val="24"/>
        </w:rPr>
        <w:t>Los árbitros serán designados por el comité organizador de acuerdo a la Convocatoria General del evento.</w:t>
      </w:r>
    </w:p>
    <w:p w14:paraId="2FD68646" w14:textId="77777777" w:rsidR="006227D7" w:rsidRPr="002B18B7" w:rsidRDefault="006227D7" w:rsidP="002B18B7">
      <w:pPr>
        <w:jc w:val="both"/>
        <w:rPr>
          <w:rFonts w:ascii="Arial" w:hAnsi="Arial" w:cs="Arial"/>
          <w:sz w:val="24"/>
          <w:szCs w:val="24"/>
        </w:rPr>
      </w:pPr>
    </w:p>
    <w:p w14:paraId="53E9FA7A" w14:textId="77777777" w:rsidR="006227D7" w:rsidRPr="002B18B7" w:rsidRDefault="00AB6280" w:rsidP="002B18B7">
      <w:pPr>
        <w:jc w:val="both"/>
        <w:rPr>
          <w:rFonts w:ascii="Arial" w:hAnsi="Arial" w:cs="Arial"/>
          <w:b/>
          <w:bCs/>
          <w:sz w:val="24"/>
          <w:szCs w:val="24"/>
        </w:rPr>
      </w:pPr>
      <w:r w:rsidRPr="002B18B7">
        <w:rPr>
          <w:rFonts w:ascii="Arial" w:hAnsi="Arial" w:cs="Arial"/>
          <w:b/>
          <w:bCs/>
          <w:sz w:val="24"/>
          <w:szCs w:val="24"/>
        </w:rPr>
        <w:t>INSCRIPCIONES:</w:t>
      </w:r>
    </w:p>
    <w:p w14:paraId="523B0C5C" w14:textId="77777777" w:rsidR="006227D7" w:rsidRPr="002B18B7" w:rsidRDefault="006227D7" w:rsidP="002B18B7">
      <w:pPr>
        <w:jc w:val="both"/>
        <w:rPr>
          <w:rFonts w:ascii="Arial" w:hAnsi="Arial" w:cs="Arial"/>
          <w:sz w:val="24"/>
          <w:szCs w:val="24"/>
        </w:rPr>
      </w:pPr>
    </w:p>
    <w:p w14:paraId="3E5610CB" w14:textId="77777777" w:rsidR="006227D7" w:rsidRPr="002B18B7" w:rsidRDefault="00AB6280" w:rsidP="002B18B7">
      <w:pPr>
        <w:jc w:val="both"/>
        <w:rPr>
          <w:rFonts w:ascii="Arial" w:hAnsi="Arial" w:cs="Arial"/>
          <w:sz w:val="24"/>
          <w:szCs w:val="24"/>
        </w:rPr>
      </w:pPr>
      <w:r w:rsidRPr="002B18B7">
        <w:rPr>
          <w:rFonts w:ascii="Arial" w:hAnsi="Arial" w:cs="Arial"/>
          <w:sz w:val="24"/>
          <w:szCs w:val="24"/>
        </w:rPr>
        <w:t>Las inscripciones serán en el lugar designado por el Departamento de Educación Física con base en lo que indique la Convocatoria General, sin prórroga ni excepción alguna.</w:t>
      </w:r>
    </w:p>
    <w:p w14:paraId="06CF20C1" w14:textId="77777777" w:rsidR="006227D7" w:rsidRPr="002B18B7" w:rsidRDefault="006227D7" w:rsidP="002B18B7">
      <w:pPr>
        <w:jc w:val="both"/>
        <w:rPr>
          <w:rFonts w:ascii="Arial" w:hAnsi="Arial" w:cs="Arial"/>
          <w:sz w:val="24"/>
          <w:szCs w:val="24"/>
        </w:rPr>
      </w:pPr>
    </w:p>
    <w:p w14:paraId="6C988CCF" w14:textId="77777777" w:rsidR="006227D7" w:rsidRDefault="00AB6280" w:rsidP="002B18B7">
      <w:pPr>
        <w:jc w:val="both"/>
        <w:rPr>
          <w:rFonts w:ascii="Arial" w:hAnsi="Arial" w:cs="Arial"/>
          <w:sz w:val="24"/>
          <w:szCs w:val="24"/>
        </w:rPr>
      </w:pPr>
      <w:r w:rsidRPr="002B18B7">
        <w:rPr>
          <w:rFonts w:ascii="Arial" w:hAnsi="Arial" w:cs="Arial"/>
          <w:sz w:val="24"/>
          <w:szCs w:val="24"/>
        </w:rPr>
        <w:t>No se aceptarán altas de deportistas, entrenadores y/o delegados por deporte fuera de la temporalidad establecida en la Convocatoria General de los Juegos.</w:t>
      </w:r>
    </w:p>
    <w:p w14:paraId="58F749CE" w14:textId="77777777" w:rsidR="002B18B7" w:rsidRDefault="002B18B7" w:rsidP="002B18B7">
      <w:pPr>
        <w:jc w:val="both"/>
        <w:rPr>
          <w:rFonts w:ascii="Arial" w:hAnsi="Arial" w:cs="Arial"/>
          <w:sz w:val="24"/>
          <w:szCs w:val="24"/>
        </w:rPr>
      </w:pPr>
    </w:p>
    <w:p w14:paraId="58775241" w14:textId="77777777" w:rsidR="002B18B7" w:rsidRDefault="002B18B7" w:rsidP="002B18B7">
      <w:pPr>
        <w:jc w:val="both"/>
        <w:rPr>
          <w:rFonts w:ascii="Arial" w:hAnsi="Arial" w:cs="Arial"/>
          <w:sz w:val="24"/>
          <w:szCs w:val="24"/>
        </w:rPr>
      </w:pPr>
    </w:p>
    <w:p w14:paraId="7F2285BD" w14:textId="77777777" w:rsidR="006227D7" w:rsidRPr="002B18B7" w:rsidRDefault="00AB6280" w:rsidP="002B18B7">
      <w:pPr>
        <w:jc w:val="both"/>
        <w:rPr>
          <w:rFonts w:ascii="Arial" w:hAnsi="Arial" w:cs="Arial"/>
          <w:b/>
          <w:bCs/>
          <w:sz w:val="24"/>
          <w:szCs w:val="24"/>
        </w:rPr>
      </w:pPr>
      <w:r w:rsidRPr="002B18B7">
        <w:rPr>
          <w:rFonts w:ascii="Arial" w:hAnsi="Arial" w:cs="Arial"/>
          <w:b/>
          <w:bCs/>
          <w:sz w:val="24"/>
          <w:szCs w:val="24"/>
        </w:rPr>
        <w:t>ALTAS, BAJAS Y SUSTITUCIONES:</w:t>
      </w:r>
    </w:p>
    <w:p w14:paraId="6A71A223" w14:textId="77777777" w:rsidR="006227D7" w:rsidRPr="002B18B7" w:rsidRDefault="006227D7" w:rsidP="002B18B7">
      <w:pPr>
        <w:jc w:val="both"/>
        <w:rPr>
          <w:rFonts w:ascii="Arial" w:hAnsi="Arial" w:cs="Arial"/>
          <w:sz w:val="24"/>
          <w:szCs w:val="24"/>
        </w:rPr>
      </w:pPr>
    </w:p>
    <w:p w14:paraId="10DFD9D6" w14:textId="77777777" w:rsidR="002B18B7" w:rsidRDefault="00AB6280" w:rsidP="002B18B7">
      <w:pPr>
        <w:pStyle w:val="Prrafodelista"/>
        <w:numPr>
          <w:ilvl w:val="0"/>
          <w:numId w:val="6"/>
        </w:numPr>
        <w:ind w:left="284" w:hanging="284"/>
        <w:jc w:val="both"/>
        <w:rPr>
          <w:rFonts w:ascii="Arial" w:hAnsi="Arial" w:cs="Arial"/>
          <w:sz w:val="24"/>
          <w:szCs w:val="24"/>
        </w:rPr>
      </w:pPr>
      <w:r w:rsidRPr="002B18B7">
        <w:rPr>
          <w:rFonts w:ascii="Arial" w:hAnsi="Arial" w:cs="Arial"/>
          <w:b/>
          <w:bCs/>
          <w:sz w:val="24"/>
          <w:szCs w:val="24"/>
        </w:rPr>
        <w:t>Altas:</w:t>
      </w:r>
      <w:r w:rsidRPr="002B18B7">
        <w:rPr>
          <w:rFonts w:ascii="Arial" w:hAnsi="Arial" w:cs="Arial"/>
          <w:sz w:val="24"/>
          <w:szCs w:val="24"/>
        </w:rPr>
        <w:t xml:space="preserve"> Por ningún motivo se permitirán altas una vez concluido del periodo de inscripción.</w:t>
      </w:r>
    </w:p>
    <w:p w14:paraId="3DA4B473" w14:textId="77777777" w:rsidR="002B18B7" w:rsidRDefault="00AB6280" w:rsidP="002B18B7">
      <w:pPr>
        <w:pStyle w:val="Prrafodelista"/>
        <w:numPr>
          <w:ilvl w:val="0"/>
          <w:numId w:val="6"/>
        </w:numPr>
        <w:ind w:left="284" w:hanging="284"/>
        <w:jc w:val="both"/>
        <w:rPr>
          <w:rFonts w:ascii="Arial" w:hAnsi="Arial" w:cs="Arial"/>
          <w:sz w:val="24"/>
          <w:szCs w:val="24"/>
        </w:rPr>
      </w:pPr>
      <w:r w:rsidRPr="002B18B7">
        <w:rPr>
          <w:rFonts w:ascii="Arial" w:hAnsi="Arial" w:cs="Arial"/>
          <w:b/>
          <w:bCs/>
          <w:sz w:val="24"/>
          <w:szCs w:val="24"/>
        </w:rPr>
        <w:t>Bajas</w:t>
      </w:r>
      <w:r w:rsidRPr="002B18B7">
        <w:rPr>
          <w:rFonts w:ascii="Arial" w:hAnsi="Arial" w:cs="Arial"/>
          <w:sz w:val="24"/>
          <w:szCs w:val="24"/>
        </w:rPr>
        <w:t>: Deberán ser reportadas al Comité Organizador.</w:t>
      </w:r>
    </w:p>
    <w:p w14:paraId="51B5E241" w14:textId="69E2D225" w:rsidR="006227D7" w:rsidRPr="002B18B7" w:rsidRDefault="00AB6280" w:rsidP="002B18B7">
      <w:pPr>
        <w:pStyle w:val="Prrafodelista"/>
        <w:numPr>
          <w:ilvl w:val="0"/>
          <w:numId w:val="6"/>
        </w:numPr>
        <w:ind w:left="284" w:hanging="284"/>
        <w:jc w:val="both"/>
        <w:rPr>
          <w:rFonts w:ascii="Arial" w:hAnsi="Arial" w:cs="Arial"/>
          <w:sz w:val="24"/>
          <w:szCs w:val="24"/>
        </w:rPr>
      </w:pPr>
      <w:r w:rsidRPr="002B18B7">
        <w:rPr>
          <w:rFonts w:ascii="Arial" w:hAnsi="Arial" w:cs="Arial"/>
          <w:b/>
          <w:bCs/>
          <w:sz w:val="24"/>
          <w:szCs w:val="24"/>
        </w:rPr>
        <w:t>Sustituciones:</w:t>
      </w:r>
      <w:r w:rsidRPr="002B18B7">
        <w:rPr>
          <w:rFonts w:ascii="Arial" w:hAnsi="Arial" w:cs="Arial"/>
          <w:sz w:val="24"/>
          <w:szCs w:val="24"/>
        </w:rPr>
        <w:t xml:space="preserve"> Sólo 2 por equipo. Únicamente con deportistas que comprueben ser del mismo plantel educativo y que ya fueron registrados en la cédula de inscripción como sustitutos, además de apegarse a lo establecido en la Convocatoria General de los Juegos Deportivos Escolares de la Educación Básica</w:t>
      </w:r>
    </w:p>
    <w:p w14:paraId="49B5A7B6" w14:textId="77777777" w:rsidR="006227D7" w:rsidRPr="002B18B7" w:rsidRDefault="006227D7" w:rsidP="002B18B7">
      <w:pPr>
        <w:jc w:val="both"/>
        <w:rPr>
          <w:rFonts w:ascii="Arial" w:hAnsi="Arial" w:cs="Arial"/>
          <w:sz w:val="24"/>
          <w:szCs w:val="24"/>
        </w:rPr>
      </w:pPr>
    </w:p>
    <w:p w14:paraId="58EFD1A0" w14:textId="77777777" w:rsidR="006227D7" w:rsidRPr="002B18B7" w:rsidRDefault="00AB6280" w:rsidP="002B18B7">
      <w:pPr>
        <w:jc w:val="both"/>
        <w:rPr>
          <w:rFonts w:ascii="Arial" w:hAnsi="Arial" w:cs="Arial"/>
          <w:b/>
          <w:bCs/>
          <w:sz w:val="24"/>
          <w:szCs w:val="24"/>
        </w:rPr>
      </w:pPr>
      <w:r w:rsidRPr="002B18B7">
        <w:rPr>
          <w:rFonts w:ascii="Arial" w:hAnsi="Arial" w:cs="Arial"/>
          <w:b/>
          <w:bCs/>
          <w:sz w:val="24"/>
          <w:szCs w:val="24"/>
        </w:rPr>
        <w:lastRenderedPageBreak/>
        <w:t>UNIFORMES:</w:t>
      </w:r>
    </w:p>
    <w:p w14:paraId="0349BF2B" w14:textId="77777777" w:rsidR="006227D7" w:rsidRPr="002B18B7" w:rsidRDefault="006227D7" w:rsidP="002B18B7">
      <w:pPr>
        <w:jc w:val="both"/>
        <w:rPr>
          <w:rFonts w:ascii="Arial" w:hAnsi="Arial" w:cs="Arial"/>
          <w:sz w:val="24"/>
          <w:szCs w:val="24"/>
        </w:rPr>
      </w:pPr>
    </w:p>
    <w:p w14:paraId="3F379882" w14:textId="77777777" w:rsidR="006227D7" w:rsidRPr="002B18B7" w:rsidRDefault="00AB6280" w:rsidP="002B18B7">
      <w:pPr>
        <w:jc w:val="both"/>
        <w:rPr>
          <w:rFonts w:ascii="Arial" w:hAnsi="Arial" w:cs="Arial"/>
          <w:sz w:val="24"/>
          <w:szCs w:val="24"/>
        </w:rPr>
      </w:pPr>
      <w:r w:rsidRPr="002B18B7">
        <w:rPr>
          <w:rFonts w:ascii="Arial" w:hAnsi="Arial" w:cs="Arial"/>
          <w:sz w:val="24"/>
          <w:szCs w:val="24"/>
        </w:rPr>
        <w:t>Los alumnos deberán presentarse con el uniforme escolar oficial.</w:t>
      </w:r>
    </w:p>
    <w:p w14:paraId="52E27C6F" w14:textId="77777777" w:rsidR="006227D7" w:rsidRPr="002B18B7" w:rsidRDefault="006227D7" w:rsidP="002B18B7">
      <w:pPr>
        <w:jc w:val="both"/>
        <w:rPr>
          <w:rFonts w:ascii="Arial" w:hAnsi="Arial" w:cs="Arial"/>
          <w:sz w:val="24"/>
          <w:szCs w:val="24"/>
        </w:rPr>
      </w:pPr>
    </w:p>
    <w:p w14:paraId="55CC8A8F" w14:textId="730DA45E" w:rsidR="006227D7" w:rsidRPr="002B18B7" w:rsidRDefault="00AB6280" w:rsidP="002B18B7">
      <w:pPr>
        <w:jc w:val="both"/>
        <w:rPr>
          <w:rFonts w:ascii="Arial" w:hAnsi="Arial" w:cs="Arial"/>
          <w:b/>
          <w:bCs/>
          <w:sz w:val="24"/>
          <w:szCs w:val="24"/>
        </w:rPr>
      </w:pPr>
      <w:r w:rsidRPr="002B18B7">
        <w:rPr>
          <w:rFonts w:ascii="Arial" w:hAnsi="Arial" w:cs="Arial"/>
          <w:b/>
          <w:bCs/>
          <w:sz w:val="24"/>
          <w:szCs w:val="24"/>
        </w:rPr>
        <w:t xml:space="preserve">SISTEMA DE COMPETENCIA: </w:t>
      </w:r>
    </w:p>
    <w:p w14:paraId="22EC80CB" w14:textId="77777777" w:rsidR="006227D7" w:rsidRPr="002B18B7" w:rsidRDefault="006227D7" w:rsidP="002B18B7">
      <w:pPr>
        <w:jc w:val="both"/>
        <w:rPr>
          <w:rFonts w:ascii="Arial" w:hAnsi="Arial" w:cs="Arial"/>
          <w:sz w:val="24"/>
          <w:szCs w:val="24"/>
        </w:rPr>
      </w:pPr>
    </w:p>
    <w:p w14:paraId="6615B45A" w14:textId="77777777" w:rsidR="006227D7" w:rsidRPr="002B18B7" w:rsidRDefault="00AB6280" w:rsidP="002B18B7">
      <w:pPr>
        <w:jc w:val="both"/>
        <w:rPr>
          <w:rFonts w:ascii="Arial" w:hAnsi="Arial" w:cs="Arial"/>
          <w:b/>
          <w:bCs/>
          <w:sz w:val="24"/>
          <w:szCs w:val="24"/>
        </w:rPr>
      </w:pPr>
      <w:r w:rsidRPr="002B18B7">
        <w:rPr>
          <w:rFonts w:ascii="Arial" w:hAnsi="Arial" w:cs="Arial"/>
          <w:b/>
          <w:bCs/>
          <w:sz w:val="24"/>
          <w:szCs w:val="24"/>
        </w:rPr>
        <w:t xml:space="preserve"> Criterios de Desempate:</w:t>
      </w:r>
    </w:p>
    <w:p w14:paraId="69B4BAE8" w14:textId="77777777" w:rsidR="006227D7" w:rsidRPr="002B18B7" w:rsidRDefault="006227D7" w:rsidP="002B18B7">
      <w:pPr>
        <w:jc w:val="both"/>
        <w:rPr>
          <w:rFonts w:ascii="Arial" w:hAnsi="Arial" w:cs="Arial"/>
          <w:sz w:val="24"/>
          <w:szCs w:val="24"/>
        </w:rPr>
      </w:pPr>
    </w:p>
    <w:p w14:paraId="55734ACB" w14:textId="77777777" w:rsidR="006227D7" w:rsidRPr="002B18B7" w:rsidRDefault="00AB6280" w:rsidP="002B18B7">
      <w:pPr>
        <w:jc w:val="both"/>
        <w:rPr>
          <w:rFonts w:ascii="Arial" w:hAnsi="Arial" w:cs="Arial"/>
          <w:sz w:val="24"/>
          <w:szCs w:val="24"/>
        </w:rPr>
      </w:pPr>
      <w:r w:rsidRPr="002B18B7">
        <w:rPr>
          <w:rFonts w:ascii="Arial" w:hAnsi="Arial" w:cs="Arial"/>
          <w:sz w:val="24"/>
          <w:szCs w:val="24"/>
        </w:rPr>
        <w:t xml:space="preserve">Los criterios de desempate sólo se aplicarán cuando el empate persista después de haber tomado en cuenta los puntos obtenidos y el gol </w:t>
      </w:r>
      <w:proofErr w:type="spellStart"/>
      <w:r w:rsidRPr="002B18B7">
        <w:rPr>
          <w:rFonts w:ascii="Arial" w:hAnsi="Arial" w:cs="Arial"/>
          <w:sz w:val="24"/>
          <w:szCs w:val="24"/>
        </w:rPr>
        <w:t>average</w:t>
      </w:r>
      <w:proofErr w:type="spellEnd"/>
      <w:r w:rsidRPr="002B18B7">
        <w:rPr>
          <w:rFonts w:ascii="Arial" w:hAnsi="Arial" w:cs="Arial"/>
          <w:sz w:val="24"/>
          <w:szCs w:val="24"/>
        </w:rPr>
        <w:t xml:space="preserve"> (diferencia entre goles recibidos y anotados) de cada equipo. No habrá juegos extras para adjudicarse lugares por puntuación, para definir la ubicación de los equipos en su respectivo grupo, se aplicarán los siguientes criterios de desempate:</w:t>
      </w:r>
    </w:p>
    <w:p w14:paraId="430938E5" w14:textId="77777777" w:rsidR="006227D7" w:rsidRPr="002B18B7" w:rsidRDefault="006227D7" w:rsidP="002B18B7">
      <w:pPr>
        <w:jc w:val="both"/>
        <w:rPr>
          <w:rFonts w:ascii="Arial" w:hAnsi="Arial" w:cs="Arial"/>
          <w:sz w:val="24"/>
          <w:szCs w:val="24"/>
        </w:rPr>
      </w:pPr>
    </w:p>
    <w:p w14:paraId="483A76C8" w14:textId="77777777" w:rsidR="002B18B7" w:rsidRPr="002B18B7" w:rsidRDefault="00AB6280" w:rsidP="002B18B7">
      <w:pPr>
        <w:pStyle w:val="Prrafodelista"/>
        <w:numPr>
          <w:ilvl w:val="0"/>
          <w:numId w:val="7"/>
        </w:numPr>
        <w:ind w:left="284" w:hanging="284"/>
        <w:jc w:val="both"/>
        <w:rPr>
          <w:rFonts w:ascii="Arial" w:hAnsi="Arial" w:cs="Arial"/>
          <w:b/>
          <w:bCs/>
          <w:sz w:val="24"/>
          <w:szCs w:val="24"/>
        </w:rPr>
      </w:pPr>
      <w:r w:rsidRPr="002B18B7">
        <w:rPr>
          <w:rFonts w:ascii="Arial" w:hAnsi="Arial" w:cs="Arial"/>
          <w:b/>
          <w:bCs/>
          <w:sz w:val="24"/>
          <w:szCs w:val="24"/>
        </w:rPr>
        <w:t>Entre 2 equipos:</w:t>
      </w:r>
      <w:r w:rsidR="002B18B7">
        <w:rPr>
          <w:rFonts w:ascii="Arial" w:hAnsi="Arial" w:cs="Arial"/>
          <w:b/>
          <w:bCs/>
          <w:sz w:val="24"/>
          <w:szCs w:val="24"/>
        </w:rPr>
        <w:t xml:space="preserve"> </w:t>
      </w:r>
      <w:r w:rsidRPr="002B18B7">
        <w:rPr>
          <w:rFonts w:ascii="Arial" w:hAnsi="Arial" w:cs="Arial"/>
          <w:sz w:val="24"/>
          <w:szCs w:val="24"/>
        </w:rPr>
        <w:t>El único criterio será el marcador particular entre sí (considerando el resultado en serie de penales).</w:t>
      </w:r>
    </w:p>
    <w:p w14:paraId="78222268" w14:textId="7EBECECD" w:rsidR="006227D7" w:rsidRPr="002B18B7" w:rsidRDefault="00AB6280" w:rsidP="002B18B7">
      <w:pPr>
        <w:pStyle w:val="Prrafodelista"/>
        <w:numPr>
          <w:ilvl w:val="0"/>
          <w:numId w:val="7"/>
        </w:numPr>
        <w:ind w:left="284" w:hanging="284"/>
        <w:jc w:val="both"/>
        <w:rPr>
          <w:rFonts w:ascii="Arial" w:hAnsi="Arial" w:cs="Arial"/>
          <w:sz w:val="24"/>
          <w:szCs w:val="24"/>
        </w:rPr>
      </w:pPr>
      <w:r w:rsidRPr="002B18B7">
        <w:rPr>
          <w:rFonts w:ascii="Arial" w:hAnsi="Arial" w:cs="Arial"/>
          <w:sz w:val="24"/>
          <w:szCs w:val="24"/>
        </w:rPr>
        <w:t>Entre más de 2 equipos:</w:t>
      </w:r>
      <w:r w:rsidR="002B18B7">
        <w:rPr>
          <w:rFonts w:ascii="Arial" w:hAnsi="Arial" w:cs="Arial"/>
          <w:sz w:val="24"/>
          <w:szCs w:val="24"/>
        </w:rPr>
        <w:t xml:space="preserve"> </w:t>
      </w:r>
      <w:r w:rsidRPr="002B18B7">
        <w:rPr>
          <w:rFonts w:ascii="Arial" w:hAnsi="Arial" w:cs="Arial"/>
          <w:sz w:val="24"/>
          <w:szCs w:val="24"/>
        </w:rPr>
        <w:t>Mayor diferencia de goles (anotados menos recibidos).</w:t>
      </w:r>
    </w:p>
    <w:p w14:paraId="508EE950" w14:textId="77777777" w:rsidR="006227D7" w:rsidRPr="002B18B7" w:rsidRDefault="00AB6280" w:rsidP="002B18B7">
      <w:pPr>
        <w:ind w:left="284"/>
        <w:jc w:val="both"/>
        <w:rPr>
          <w:rFonts w:ascii="Arial" w:hAnsi="Arial" w:cs="Arial"/>
          <w:sz w:val="24"/>
          <w:szCs w:val="24"/>
        </w:rPr>
      </w:pPr>
      <w:r w:rsidRPr="002B18B7">
        <w:rPr>
          <w:rFonts w:ascii="Arial" w:hAnsi="Arial" w:cs="Arial"/>
          <w:sz w:val="24"/>
          <w:szCs w:val="24"/>
        </w:rPr>
        <w:t>Mayor número de goles anotados.</w:t>
      </w:r>
    </w:p>
    <w:p w14:paraId="159993E2" w14:textId="77777777" w:rsidR="006227D7" w:rsidRPr="002B18B7" w:rsidRDefault="00AB6280" w:rsidP="002B18B7">
      <w:pPr>
        <w:ind w:firstLine="284"/>
        <w:jc w:val="both"/>
        <w:rPr>
          <w:rFonts w:ascii="Arial" w:hAnsi="Arial" w:cs="Arial"/>
          <w:sz w:val="24"/>
          <w:szCs w:val="24"/>
        </w:rPr>
      </w:pPr>
      <w:r w:rsidRPr="002B18B7">
        <w:rPr>
          <w:rFonts w:ascii="Arial" w:hAnsi="Arial" w:cs="Arial"/>
          <w:sz w:val="24"/>
          <w:szCs w:val="24"/>
        </w:rPr>
        <w:t>Mejor disciplina (en primera instancia las tarjetas rojas, en segunda las amarillas).</w:t>
      </w:r>
    </w:p>
    <w:p w14:paraId="3FCAF535" w14:textId="77777777" w:rsidR="006227D7" w:rsidRPr="002B18B7" w:rsidRDefault="00AB6280" w:rsidP="002B18B7">
      <w:pPr>
        <w:ind w:firstLine="284"/>
        <w:jc w:val="both"/>
        <w:rPr>
          <w:rFonts w:ascii="Arial" w:hAnsi="Arial" w:cs="Arial"/>
          <w:sz w:val="24"/>
          <w:szCs w:val="24"/>
        </w:rPr>
      </w:pPr>
      <w:r w:rsidRPr="002B18B7">
        <w:rPr>
          <w:rFonts w:ascii="Arial" w:hAnsi="Arial" w:cs="Arial"/>
          <w:sz w:val="24"/>
          <w:szCs w:val="24"/>
        </w:rPr>
        <w:t>Sorteo (volado).</w:t>
      </w:r>
    </w:p>
    <w:p w14:paraId="682DBD41" w14:textId="77777777" w:rsidR="006227D7" w:rsidRPr="002B18B7" w:rsidRDefault="006227D7" w:rsidP="002B18B7">
      <w:pPr>
        <w:jc w:val="both"/>
        <w:rPr>
          <w:rFonts w:ascii="Arial" w:hAnsi="Arial" w:cs="Arial"/>
          <w:sz w:val="24"/>
          <w:szCs w:val="24"/>
        </w:rPr>
      </w:pPr>
    </w:p>
    <w:p w14:paraId="3DC25FFF" w14:textId="77777777" w:rsidR="006227D7" w:rsidRPr="002B18B7" w:rsidRDefault="00AB6280" w:rsidP="002B18B7">
      <w:pPr>
        <w:pStyle w:val="Prrafodelista"/>
        <w:numPr>
          <w:ilvl w:val="0"/>
          <w:numId w:val="8"/>
        </w:numPr>
        <w:ind w:left="284" w:hanging="284"/>
        <w:jc w:val="both"/>
        <w:rPr>
          <w:rFonts w:ascii="Arial" w:hAnsi="Arial" w:cs="Arial"/>
          <w:b/>
          <w:bCs/>
          <w:sz w:val="24"/>
          <w:szCs w:val="24"/>
        </w:rPr>
      </w:pPr>
      <w:r w:rsidRPr="002B18B7">
        <w:rPr>
          <w:rFonts w:ascii="Arial" w:hAnsi="Arial" w:cs="Arial"/>
          <w:b/>
          <w:bCs/>
          <w:sz w:val="24"/>
          <w:szCs w:val="24"/>
        </w:rPr>
        <w:t>Sistema de Puntuación por Juego:</w:t>
      </w:r>
    </w:p>
    <w:p w14:paraId="64E99D5D" w14:textId="77777777" w:rsidR="006227D7" w:rsidRPr="002B18B7" w:rsidRDefault="006227D7" w:rsidP="002B18B7">
      <w:pPr>
        <w:jc w:val="both"/>
        <w:rPr>
          <w:rFonts w:ascii="Arial" w:hAnsi="Arial" w:cs="Arial"/>
          <w:sz w:val="24"/>
          <w:szCs w:val="24"/>
        </w:rPr>
      </w:pPr>
    </w:p>
    <w:p w14:paraId="7146EFEB" w14:textId="77777777" w:rsidR="006227D7" w:rsidRPr="002B18B7" w:rsidRDefault="00AB6280" w:rsidP="002B18B7">
      <w:pPr>
        <w:ind w:firstLine="284"/>
        <w:jc w:val="both"/>
        <w:rPr>
          <w:rFonts w:ascii="Arial" w:hAnsi="Arial" w:cs="Arial"/>
          <w:sz w:val="24"/>
          <w:szCs w:val="24"/>
        </w:rPr>
      </w:pPr>
      <w:r w:rsidRPr="002B18B7">
        <w:rPr>
          <w:rFonts w:ascii="Arial" w:hAnsi="Arial" w:cs="Arial"/>
          <w:sz w:val="24"/>
          <w:szCs w:val="24"/>
        </w:rPr>
        <w:t>Por juego ganado:</w:t>
      </w:r>
      <w:r w:rsidRPr="002B18B7">
        <w:rPr>
          <w:rFonts w:ascii="Arial" w:hAnsi="Arial" w:cs="Arial"/>
          <w:sz w:val="24"/>
          <w:szCs w:val="24"/>
        </w:rPr>
        <w:tab/>
        <w:t>3 puntos.</w:t>
      </w:r>
    </w:p>
    <w:p w14:paraId="496F033B" w14:textId="77777777" w:rsidR="006227D7" w:rsidRPr="002B18B7" w:rsidRDefault="00AB6280" w:rsidP="002B18B7">
      <w:pPr>
        <w:ind w:firstLine="284"/>
        <w:jc w:val="both"/>
        <w:rPr>
          <w:rFonts w:ascii="Arial" w:hAnsi="Arial" w:cs="Arial"/>
          <w:sz w:val="24"/>
          <w:szCs w:val="24"/>
        </w:rPr>
      </w:pPr>
      <w:r w:rsidRPr="002B18B7">
        <w:rPr>
          <w:rFonts w:ascii="Arial" w:hAnsi="Arial" w:cs="Arial"/>
          <w:sz w:val="24"/>
          <w:szCs w:val="24"/>
        </w:rPr>
        <w:t>Por juego empatado y ganado en penales:</w:t>
      </w:r>
      <w:r w:rsidRPr="002B18B7">
        <w:rPr>
          <w:rFonts w:ascii="Arial" w:hAnsi="Arial" w:cs="Arial"/>
          <w:sz w:val="24"/>
          <w:szCs w:val="24"/>
        </w:rPr>
        <w:tab/>
        <w:t>2 puntos.</w:t>
      </w:r>
    </w:p>
    <w:p w14:paraId="42DBC7D3" w14:textId="77777777" w:rsidR="006227D7" w:rsidRPr="002B18B7" w:rsidRDefault="00AB6280" w:rsidP="002B18B7">
      <w:pPr>
        <w:ind w:firstLine="284"/>
        <w:jc w:val="both"/>
        <w:rPr>
          <w:rFonts w:ascii="Arial" w:hAnsi="Arial" w:cs="Arial"/>
          <w:sz w:val="24"/>
          <w:szCs w:val="24"/>
        </w:rPr>
      </w:pPr>
      <w:r w:rsidRPr="002B18B7">
        <w:rPr>
          <w:rFonts w:ascii="Arial" w:hAnsi="Arial" w:cs="Arial"/>
          <w:sz w:val="24"/>
          <w:szCs w:val="24"/>
        </w:rPr>
        <w:t>Por juego empatado y perdido en penales:</w:t>
      </w:r>
      <w:r w:rsidRPr="002B18B7">
        <w:rPr>
          <w:rFonts w:ascii="Arial" w:hAnsi="Arial" w:cs="Arial"/>
          <w:sz w:val="24"/>
          <w:szCs w:val="24"/>
        </w:rPr>
        <w:tab/>
        <w:t>1 punto.</w:t>
      </w:r>
    </w:p>
    <w:p w14:paraId="07699727" w14:textId="77777777" w:rsidR="006227D7" w:rsidRDefault="00AB6280" w:rsidP="002B18B7">
      <w:pPr>
        <w:ind w:firstLine="284"/>
        <w:jc w:val="both"/>
        <w:rPr>
          <w:rFonts w:ascii="Arial" w:hAnsi="Arial" w:cs="Arial"/>
          <w:sz w:val="24"/>
          <w:szCs w:val="24"/>
        </w:rPr>
      </w:pPr>
      <w:r w:rsidRPr="002B18B7">
        <w:rPr>
          <w:rFonts w:ascii="Arial" w:hAnsi="Arial" w:cs="Arial"/>
          <w:sz w:val="24"/>
          <w:szCs w:val="24"/>
        </w:rPr>
        <w:t>Por juego perdido:</w:t>
      </w:r>
      <w:r w:rsidRPr="002B18B7">
        <w:rPr>
          <w:rFonts w:ascii="Arial" w:hAnsi="Arial" w:cs="Arial"/>
          <w:sz w:val="24"/>
          <w:szCs w:val="24"/>
        </w:rPr>
        <w:tab/>
        <w:t>0 puntos.</w:t>
      </w:r>
    </w:p>
    <w:p w14:paraId="4BD3FE7E" w14:textId="77777777" w:rsidR="006227D7" w:rsidRPr="002B18B7" w:rsidRDefault="006227D7" w:rsidP="002B18B7">
      <w:pPr>
        <w:jc w:val="both"/>
        <w:rPr>
          <w:rFonts w:ascii="Arial" w:hAnsi="Arial" w:cs="Arial"/>
          <w:sz w:val="24"/>
          <w:szCs w:val="24"/>
        </w:rPr>
      </w:pPr>
    </w:p>
    <w:p w14:paraId="1ED6F3C1" w14:textId="77777777" w:rsidR="006227D7" w:rsidRPr="002B18B7" w:rsidRDefault="00AB6280" w:rsidP="002B18B7">
      <w:pPr>
        <w:jc w:val="both"/>
        <w:rPr>
          <w:rFonts w:ascii="Arial" w:hAnsi="Arial" w:cs="Arial"/>
          <w:sz w:val="24"/>
          <w:szCs w:val="24"/>
        </w:rPr>
      </w:pPr>
      <w:r w:rsidRPr="002B18B7">
        <w:rPr>
          <w:rFonts w:ascii="Arial" w:hAnsi="Arial" w:cs="Arial"/>
          <w:sz w:val="24"/>
          <w:szCs w:val="24"/>
        </w:rPr>
        <w:t>Cuando el juego quede empatado, los equipos procederán a disputar un punto adicional en una serie de tiros libres desde el punto penal, bajo el sistema tradicional (5 tiros cada equipo, y en caso de persistir el empate, muerte súbita).</w:t>
      </w:r>
    </w:p>
    <w:p w14:paraId="3751EDA2" w14:textId="77777777" w:rsidR="006227D7" w:rsidRPr="002B18B7" w:rsidRDefault="006227D7" w:rsidP="002B18B7">
      <w:pPr>
        <w:jc w:val="both"/>
        <w:rPr>
          <w:rFonts w:ascii="Arial" w:hAnsi="Arial" w:cs="Arial"/>
          <w:sz w:val="24"/>
          <w:szCs w:val="24"/>
        </w:rPr>
      </w:pPr>
    </w:p>
    <w:p w14:paraId="5D16345F" w14:textId="77777777" w:rsidR="006227D7" w:rsidRPr="002B18B7" w:rsidRDefault="00AB6280" w:rsidP="002B18B7">
      <w:pPr>
        <w:jc w:val="both"/>
        <w:rPr>
          <w:rFonts w:ascii="Arial" w:hAnsi="Arial" w:cs="Arial"/>
          <w:b/>
          <w:bCs/>
          <w:sz w:val="24"/>
          <w:szCs w:val="24"/>
        </w:rPr>
      </w:pPr>
      <w:r w:rsidRPr="002B18B7">
        <w:rPr>
          <w:rFonts w:ascii="Arial" w:hAnsi="Arial" w:cs="Arial"/>
          <w:b/>
          <w:bCs/>
          <w:sz w:val="24"/>
          <w:szCs w:val="24"/>
        </w:rPr>
        <w:t>Tiempo de Juego y Tiempos Extras:</w:t>
      </w:r>
    </w:p>
    <w:p w14:paraId="37E3F628" w14:textId="77777777" w:rsidR="006227D7" w:rsidRPr="002B18B7" w:rsidRDefault="006227D7" w:rsidP="002B18B7">
      <w:pPr>
        <w:jc w:val="both"/>
        <w:rPr>
          <w:rFonts w:ascii="Arial" w:hAnsi="Arial" w:cs="Arial"/>
          <w:sz w:val="24"/>
          <w:szCs w:val="24"/>
        </w:rPr>
      </w:pPr>
    </w:p>
    <w:p w14:paraId="3F67279C" w14:textId="77777777" w:rsidR="006227D7" w:rsidRPr="002B18B7" w:rsidRDefault="00AB6280" w:rsidP="002B18B7">
      <w:pPr>
        <w:pStyle w:val="Prrafodelista"/>
        <w:numPr>
          <w:ilvl w:val="0"/>
          <w:numId w:val="8"/>
        </w:numPr>
        <w:ind w:left="284" w:hanging="284"/>
        <w:jc w:val="both"/>
        <w:rPr>
          <w:rFonts w:ascii="Arial" w:hAnsi="Arial" w:cs="Arial"/>
          <w:b/>
          <w:bCs/>
          <w:sz w:val="24"/>
          <w:szCs w:val="24"/>
        </w:rPr>
      </w:pPr>
      <w:r w:rsidRPr="002B18B7">
        <w:rPr>
          <w:rFonts w:ascii="Arial" w:hAnsi="Arial" w:cs="Arial"/>
          <w:b/>
          <w:bCs/>
          <w:sz w:val="24"/>
          <w:szCs w:val="24"/>
        </w:rPr>
        <w:t>Nivel Primaria</w:t>
      </w:r>
    </w:p>
    <w:p w14:paraId="736765A8" w14:textId="77777777" w:rsidR="006227D7" w:rsidRPr="002B18B7" w:rsidRDefault="00AB6280" w:rsidP="002B18B7">
      <w:pPr>
        <w:jc w:val="both"/>
        <w:rPr>
          <w:rFonts w:ascii="Arial" w:hAnsi="Arial" w:cs="Arial"/>
          <w:sz w:val="24"/>
          <w:szCs w:val="24"/>
        </w:rPr>
      </w:pPr>
      <w:r w:rsidRPr="002B18B7">
        <w:rPr>
          <w:rFonts w:ascii="Arial" w:hAnsi="Arial" w:cs="Arial"/>
          <w:sz w:val="24"/>
          <w:szCs w:val="24"/>
        </w:rPr>
        <w:t>En ambas ramas, se jugarán 2 tiempos de 30 minutos cada uno y 10 minutos de descanso.</w:t>
      </w:r>
    </w:p>
    <w:p w14:paraId="60B3E400" w14:textId="77777777" w:rsidR="006227D7" w:rsidRPr="002B18B7" w:rsidRDefault="00AB6280" w:rsidP="002B18B7">
      <w:pPr>
        <w:jc w:val="both"/>
        <w:rPr>
          <w:rFonts w:ascii="Arial" w:hAnsi="Arial" w:cs="Arial"/>
          <w:sz w:val="24"/>
          <w:szCs w:val="24"/>
        </w:rPr>
      </w:pPr>
      <w:r w:rsidRPr="002B18B7">
        <w:rPr>
          <w:rFonts w:ascii="Arial" w:hAnsi="Arial" w:cs="Arial"/>
          <w:sz w:val="24"/>
          <w:szCs w:val="24"/>
        </w:rPr>
        <w:t>Únicamente en caso de empate en el partido final por el 1° lugar, se jugarán 2 tiempos extras de 10 minutos cada uno sin descanso (el equipo que anote más goles gana); en caso de prevalecer el empate, se procederá a la serie de tiros penales (5 por equipo), y de continuar el empate se definirá en muerte súbita.</w:t>
      </w:r>
    </w:p>
    <w:p w14:paraId="703ECB82" w14:textId="77777777" w:rsidR="006227D7" w:rsidRPr="002B18B7" w:rsidRDefault="006227D7" w:rsidP="002B18B7">
      <w:pPr>
        <w:jc w:val="both"/>
        <w:rPr>
          <w:rFonts w:ascii="Arial" w:hAnsi="Arial" w:cs="Arial"/>
          <w:sz w:val="24"/>
          <w:szCs w:val="24"/>
        </w:rPr>
      </w:pPr>
    </w:p>
    <w:p w14:paraId="34122F91" w14:textId="77777777" w:rsidR="006227D7" w:rsidRPr="002B18B7" w:rsidRDefault="00AB6280" w:rsidP="002B18B7">
      <w:pPr>
        <w:pStyle w:val="Prrafodelista"/>
        <w:numPr>
          <w:ilvl w:val="0"/>
          <w:numId w:val="8"/>
        </w:numPr>
        <w:ind w:left="284" w:hanging="284"/>
        <w:jc w:val="both"/>
        <w:rPr>
          <w:rFonts w:ascii="Arial" w:hAnsi="Arial" w:cs="Arial"/>
          <w:b/>
          <w:bCs/>
          <w:sz w:val="24"/>
          <w:szCs w:val="24"/>
        </w:rPr>
      </w:pPr>
      <w:r w:rsidRPr="002B18B7">
        <w:rPr>
          <w:rFonts w:ascii="Arial" w:hAnsi="Arial" w:cs="Arial"/>
          <w:b/>
          <w:bCs/>
          <w:sz w:val="24"/>
          <w:szCs w:val="24"/>
        </w:rPr>
        <w:t>Nivel Secundaria</w:t>
      </w:r>
    </w:p>
    <w:p w14:paraId="38B79289" w14:textId="77777777" w:rsidR="006227D7" w:rsidRPr="002B18B7" w:rsidRDefault="00AB6280" w:rsidP="002B18B7">
      <w:pPr>
        <w:jc w:val="both"/>
        <w:rPr>
          <w:rFonts w:ascii="Arial" w:hAnsi="Arial" w:cs="Arial"/>
          <w:sz w:val="24"/>
          <w:szCs w:val="24"/>
        </w:rPr>
      </w:pPr>
      <w:r w:rsidRPr="002B18B7">
        <w:rPr>
          <w:rFonts w:ascii="Arial" w:hAnsi="Arial" w:cs="Arial"/>
          <w:sz w:val="24"/>
          <w:szCs w:val="24"/>
        </w:rPr>
        <w:t>En ambas ramas, se jugarán 2 tiempos de 40 minutos cada uno y 15 minutos de descanso.</w:t>
      </w:r>
    </w:p>
    <w:p w14:paraId="757D68D5" w14:textId="77777777" w:rsidR="006227D7" w:rsidRPr="002B18B7" w:rsidRDefault="00AB6280" w:rsidP="002B18B7">
      <w:pPr>
        <w:jc w:val="both"/>
        <w:rPr>
          <w:rFonts w:ascii="Arial" w:hAnsi="Arial" w:cs="Arial"/>
          <w:sz w:val="24"/>
          <w:szCs w:val="24"/>
        </w:rPr>
      </w:pPr>
      <w:r w:rsidRPr="002B18B7">
        <w:rPr>
          <w:rFonts w:ascii="Arial" w:hAnsi="Arial" w:cs="Arial"/>
          <w:sz w:val="24"/>
          <w:szCs w:val="24"/>
        </w:rPr>
        <w:t>Únicamente en caso de empate en el partido final por el 1° lugar, se jugarán 2 tiempos extras de 15 minutos cada uno sin descanso (el equipo que anote más goles gana); en caso de prevalecer el empate, se procederá a la serie de tiros penales (5 por equipo), y de continuar el empate se definirá en muerte súbita.</w:t>
      </w:r>
    </w:p>
    <w:p w14:paraId="672BB620" w14:textId="77777777" w:rsidR="006227D7" w:rsidRPr="002B18B7" w:rsidRDefault="006227D7" w:rsidP="002B18B7">
      <w:pPr>
        <w:jc w:val="both"/>
        <w:rPr>
          <w:rFonts w:ascii="Arial" w:hAnsi="Arial" w:cs="Arial"/>
          <w:sz w:val="24"/>
          <w:szCs w:val="24"/>
        </w:rPr>
      </w:pPr>
    </w:p>
    <w:p w14:paraId="12F6E87B" w14:textId="77777777" w:rsidR="006227D7" w:rsidRPr="002B18B7" w:rsidRDefault="00AB6280" w:rsidP="002B18B7">
      <w:pPr>
        <w:jc w:val="both"/>
        <w:rPr>
          <w:rFonts w:ascii="Arial" w:hAnsi="Arial" w:cs="Arial"/>
          <w:b/>
          <w:bCs/>
          <w:sz w:val="24"/>
          <w:szCs w:val="24"/>
        </w:rPr>
      </w:pPr>
      <w:r w:rsidRPr="002B18B7">
        <w:rPr>
          <w:rFonts w:ascii="Arial" w:hAnsi="Arial" w:cs="Arial"/>
          <w:b/>
          <w:bCs/>
          <w:sz w:val="24"/>
          <w:szCs w:val="24"/>
        </w:rPr>
        <w:lastRenderedPageBreak/>
        <w:t>Campo de juego y porterías:</w:t>
      </w:r>
    </w:p>
    <w:p w14:paraId="25417E04" w14:textId="77777777" w:rsidR="006227D7" w:rsidRPr="002B18B7" w:rsidRDefault="006227D7" w:rsidP="002B18B7">
      <w:pPr>
        <w:jc w:val="both"/>
        <w:rPr>
          <w:rFonts w:ascii="Arial" w:hAnsi="Arial" w:cs="Arial"/>
          <w:sz w:val="24"/>
          <w:szCs w:val="24"/>
        </w:rPr>
      </w:pPr>
    </w:p>
    <w:p w14:paraId="5C8C364B" w14:textId="77777777" w:rsidR="006227D7" w:rsidRPr="002B18B7" w:rsidRDefault="00AB6280" w:rsidP="002B18B7">
      <w:pPr>
        <w:pStyle w:val="Prrafodelista"/>
        <w:numPr>
          <w:ilvl w:val="0"/>
          <w:numId w:val="8"/>
        </w:numPr>
        <w:ind w:left="284" w:hanging="284"/>
        <w:jc w:val="both"/>
        <w:rPr>
          <w:rFonts w:ascii="Arial" w:hAnsi="Arial" w:cs="Arial"/>
          <w:b/>
          <w:bCs/>
          <w:sz w:val="24"/>
          <w:szCs w:val="24"/>
        </w:rPr>
      </w:pPr>
      <w:r w:rsidRPr="002B18B7">
        <w:rPr>
          <w:rFonts w:ascii="Arial" w:hAnsi="Arial" w:cs="Arial"/>
          <w:b/>
          <w:bCs/>
          <w:sz w:val="24"/>
          <w:szCs w:val="24"/>
        </w:rPr>
        <w:t>Nivel Primaria</w:t>
      </w:r>
    </w:p>
    <w:p w14:paraId="0A0BC918" w14:textId="77777777" w:rsidR="006227D7" w:rsidRPr="002B18B7" w:rsidRDefault="00AB6280" w:rsidP="002B18B7">
      <w:pPr>
        <w:jc w:val="both"/>
        <w:rPr>
          <w:rFonts w:ascii="Arial" w:hAnsi="Arial" w:cs="Arial"/>
          <w:sz w:val="24"/>
          <w:szCs w:val="24"/>
        </w:rPr>
      </w:pPr>
      <w:r w:rsidRPr="002B18B7">
        <w:rPr>
          <w:rFonts w:ascii="Arial" w:hAnsi="Arial" w:cs="Arial"/>
          <w:sz w:val="24"/>
          <w:szCs w:val="24"/>
        </w:rPr>
        <w:t xml:space="preserve">Las dimensiones mínimas del campo son 75 x 45 </w:t>
      </w:r>
      <w:proofErr w:type="spellStart"/>
      <w:r w:rsidRPr="002B18B7">
        <w:rPr>
          <w:rFonts w:ascii="Arial" w:hAnsi="Arial" w:cs="Arial"/>
          <w:sz w:val="24"/>
          <w:szCs w:val="24"/>
        </w:rPr>
        <w:t>mts</w:t>
      </w:r>
      <w:proofErr w:type="spellEnd"/>
      <w:r w:rsidRPr="002B18B7">
        <w:rPr>
          <w:rFonts w:ascii="Arial" w:hAnsi="Arial" w:cs="Arial"/>
          <w:sz w:val="24"/>
          <w:szCs w:val="24"/>
        </w:rPr>
        <w:t xml:space="preserve">., mientras que las máximas 80 x 50 </w:t>
      </w:r>
      <w:proofErr w:type="spellStart"/>
      <w:r w:rsidRPr="002B18B7">
        <w:rPr>
          <w:rFonts w:ascii="Arial" w:hAnsi="Arial" w:cs="Arial"/>
          <w:sz w:val="24"/>
          <w:szCs w:val="24"/>
        </w:rPr>
        <w:t>mts</w:t>
      </w:r>
      <w:proofErr w:type="spellEnd"/>
      <w:r w:rsidRPr="002B18B7">
        <w:rPr>
          <w:rFonts w:ascii="Arial" w:hAnsi="Arial" w:cs="Arial"/>
          <w:sz w:val="24"/>
          <w:szCs w:val="24"/>
        </w:rPr>
        <w:t xml:space="preserve">. Las porterías en su parte interior son de 6 </w:t>
      </w:r>
      <w:proofErr w:type="spellStart"/>
      <w:r w:rsidRPr="002B18B7">
        <w:rPr>
          <w:rFonts w:ascii="Arial" w:hAnsi="Arial" w:cs="Arial"/>
          <w:sz w:val="24"/>
          <w:szCs w:val="24"/>
        </w:rPr>
        <w:t>mts</w:t>
      </w:r>
      <w:proofErr w:type="spellEnd"/>
      <w:r w:rsidRPr="002B18B7">
        <w:rPr>
          <w:rFonts w:ascii="Arial" w:hAnsi="Arial" w:cs="Arial"/>
          <w:sz w:val="24"/>
          <w:szCs w:val="24"/>
        </w:rPr>
        <w:t xml:space="preserve">. de largo y 1.90 </w:t>
      </w:r>
      <w:proofErr w:type="spellStart"/>
      <w:r w:rsidRPr="002B18B7">
        <w:rPr>
          <w:rFonts w:ascii="Arial" w:hAnsi="Arial" w:cs="Arial"/>
          <w:sz w:val="24"/>
          <w:szCs w:val="24"/>
        </w:rPr>
        <w:t>mts</w:t>
      </w:r>
      <w:proofErr w:type="spellEnd"/>
      <w:r w:rsidRPr="002B18B7">
        <w:rPr>
          <w:rFonts w:ascii="Arial" w:hAnsi="Arial" w:cs="Arial"/>
          <w:sz w:val="24"/>
          <w:szCs w:val="24"/>
        </w:rPr>
        <w:t>. de alto.</w:t>
      </w:r>
    </w:p>
    <w:p w14:paraId="012E5C23" w14:textId="77777777" w:rsidR="006227D7" w:rsidRPr="002B18B7" w:rsidRDefault="006227D7" w:rsidP="002B18B7">
      <w:pPr>
        <w:jc w:val="both"/>
        <w:rPr>
          <w:rFonts w:ascii="Arial" w:hAnsi="Arial" w:cs="Arial"/>
          <w:sz w:val="24"/>
          <w:szCs w:val="24"/>
        </w:rPr>
      </w:pPr>
    </w:p>
    <w:p w14:paraId="6A9169F4" w14:textId="77777777" w:rsidR="006227D7" w:rsidRPr="002B18B7" w:rsidRDefault="00AB6280" w:rsidP="002B18B7">
      <w:pPr>
        <w:pStyle w:val="Prrafodelista"/>
        <w:numPr>
          <w:ilvl w:val="0"/>
          <w:numId w:val="8"/>
        </w:numPr>
        <w:ind w:left="284" w:hanging="284"/>
        <w:jc w:val="both"/>
        <w:rPr>
          <w:rFonts w:ascii="Arial" w:hAnsi="Arial" w:cs="Arial"/>
          <w:b/>
          <w:bCs/>
          <w:sz w:val="24"/>
          <w:szCs w:val="24"/>
        </w:rPr>
      </w:pPr>
      <w:r w:rsidRPr="002B18B7">
        <w:rPr>
          <w:rFonts w:ascii="Arial" w:hAnsi="Arial" w:cs="Arial"/>
          <w:b/>
          <w:bCs/>
          <w:sz w:val="24"/>
          <w:szCs w:val="24"/>
        </w:rPr>
        <w:t>Nivel Secundaria</w:t>
      </w:r>
    </w:p>
    <w:p w14:paraId="679A9B2B" w14:textId="77777777" w:rsidR="006227D7" w:rsidRPr="002B18B7" w:rsidRDefault="00AB6280" w:rsidP="002B18B7">
      <w:pPr>
        <w:jc w:val="both"/>
        <w:rPr>
          <w:rFonts w:ascii="Arial" w:hAnsi="Arial" w:cs="Arial"/>
          <w:sz w:val="24"/>
          <w:szCs w:val="24"/>
        </w:rPr>
      </w:pPr>
      <w:r w:rsidRPr="002B18B7">
        <w:rPr>
          <w:rFonts w:ascii="Arial" w:hAnsi="Arial" w:cs="Arial"/>
          <w:sz w:val="24"/>
          <w:szCs w:val="24"/>
        </w:rPr>
        <w:t xml:space="preserve">Las dimensiones del campo son entre 90 x 120 </w:t>
      </w:r>
      <w:proofErr w:type="spellStart"/>
      <w:r w:rsidRPr="002B18B7">
        <w:rPr>
          <w:rFonts w:ascii="Arial" w:hAnsi="Arial" w:cs="Arial"/>
          <w:sz w:val="24"/>
          <w:szCs w:val="24"/>
        </w:rPr>
        <w:t>mts</w:t>
      </w:r>
      <w:proofErr w:type="spellEnd"/>
      <w:r w:rsidRPr="002B18B7">
        <w:rPr>
          <w:rFonts w:ascii="Arial" w:hAnsi="Arial" w:cs="Arial"/>
          <w:sz w:val="24"/>
          <w:szCs w:val="24"/>
        </w:rPr>
        <w:t xml:space="preserve">. de largo, y entre 45 x 90 </w:t>
      </w:r>
      <w:proofErr w:type="spellStart"/>
      <w:r w:rsidRPr="002B18B7">
        <w:rPr>
          <w:rFonts w:ascii="Arial" w:hAnsi="Arial" w:cs="Arial"/>
          <w:sz w:val="24"/>
          <w:szCs w:val="24"/>
        </w:rPr>
        <w:t>mts</w:t>
      </w:r>
      <w:proofErr w:type="spellEnd"/>
      <w:r w:rsidRPr="002B18B7">
        <w:rPr>
          <w:rFonts w:ascii="Arial" w:hAnsi="Arial" w:cs="Arial"/>
          <w:sz w:val="24"/>
          <w:szCs w:val="24"/>
        </w:rPr>
        <w:t xml:space="preserve">. de ancho. Las porterías en su parte interior son de 7.32 </w:t>
      </w:r>
      <w:proofErr w:type="spellStart"/>
      <w:r w:rsidRPr="002B18B7">
        <w:rPr>
          <w:rFonts w:ascii="Arial" w:hAnsi="Arial" w:cs="Arial"/>
          <w:sz w:val="24"/>
          <w:szCs w:val="24"/>
        </w:rPr>
        <w:t>mts</w:t>
      </w:r>
      <w:proofErr w:type="spellEnd"/>
      <w:r w:rsidRPr="002B18B7">
        <w:rPr>
          <w:rFonts w:ascii="Arial" w:hAnsi="Arial" w:cs="Arial"/>
          <w:sz w:val="24"/>
          <w:szCs w:val="24"/>
        </w:rPr>
        <w:t>. de largo y</w:t>
      </w:r>
    </w:p>
    <w:p w14:paraId="4557DF2F" w14:textId="77777777" w:rsidR="006227D7" w:rsidRDefault="00AB6280" w:rsidP="002B18B7">
      <w:pPr>
        <w:jc w:val="both"/>
        <w:rPr>
          <w:rFonts w:ascii="Arial" w:hAnsi="Arial" w:cs="Arial"/>
          <w:sz w:val="24"/>
          <w:szCs w:val="24"/>
        </w:rPr>
      </w:pPr>
      <w:r w:rsidRPr="002B18B7">
        <w:rPr>
          <w:rFonts w:ascii="Arial" w:hAnsi="Arial" w:cs="Arial"/>
          <w:sz w:val="24"/>
          <w:szCs w:val="24"/>
        </w:rPr>
        <w:t xml:space="preserve">2.44 </w:t>
      </w:r>
      <w:proofErr w:type="spellStart"/>
      <w:r w:rsidRPr="002B18B7">
        <w:rPr>
          <w:rFonts w:ascii="Arial" w:hAnsi="Arial" w:cs="Arial"/>
          <w:sz w:val="24"/>
          <w:szCs w:val="24"/>
        </w:rPr>
        <w:t>mts</w:t>
      </w:r>
      <w:proofErr w:type="spellEnd"/>
      <w:r w:rsidRPr="002B18B7">
        <w:rPr>
          <w:rFonts w:ascii="Arial" w:hAnsi="Arial" w:cs="Arial"/>
          <w:sz w:val="24"/>
          <w:szCs w:val="24"/>
        </w:rPr>
        <w:t>. de alto.</w:t>
      </w:r>
    </w:p>
    <w:p w14:paraId="7282569A" w14:textId="77777777" w:rsidR="006227D7" w:rsidRPr="002B18B7" w:rsidRDefault="006227D7" w:rsidP="002B18B7">
      <w:pPr>
        <w:jc w:val="both"/>
        <w:rPr>
          <w:rFonts w:ascii="Arial" w:hAnsi="Arial" w:cs="Arial"/>
          <w:sz w:val="24"/>
          <w:szCs w:val="24"/>
        </w:rPr>
      </w:pPr>
    </w:p>
    <w:p w14:paraId="0D4149E9" w14:textId="77777777" w:rsidR="006227D7" w:rsidRPr="002B18B7" w:rsidRDefault="00AB6280" w:rsidP="002B18B7">
      <w:pPr>
        <w:jc w:val="both"/>
        <w:rPr>
          <w:rFonts w:ascii="Arial" w:hAnsi="Arial" w:cs="Arial"/>
          <w:b/>
          <w:bCs/>
          <w:sz w:val="24"/>
          <w:szCs w:val="24"/>
        </w:rPr>
      </w:pPr>
      <w:r w:rsidRPr="002B18B7">
        <w:rPr>
          <w:rFonts w:ascii="Arial" w:hAnsi="Arial" w:cs="Arial"/>
          <w:b/>
          <w:bCs/>
          <w:sz w:val="24"/>
          <w:szCs w:val="24"/>
        </w:rPr>
        <w:t>Balón:</w:t>
      </w:r>
    </w:p>
    <w:p w14:paraId="1CBD1BC8" w14:textId="77777777" w:rsidR="006227D7" w:rsidRPr="002B18B7" w:rsidRDefault="006227D7" w:rsidP="002B18B7">
      <w:pPr>
        <w:jc w:val="both"/>
        <w:rPr>
          <w:rFonts w:ascii="Arial" w:hAnsi="Arial" w:cs="Arial"/>
          <w:sz w:val="24"/>
          <w:szCs w:val="24"/>
        </w:rPr>
      </w:pPr>
    </w:p>
    <w:p w14:paraId="1DDF7A9C" w14:textId="77777777" w:rsidR="006227D7" w:rsidRPr="002B18B7" w:rsidRDefault="00AB6280" w:rsidP="002B18B7">
      <w:pPr>
        <w:pStyle w:val="Prrafodelista"/>
        <w:numPr>
          <w:ilvl w:val="0"/>
          <w:numId w:val="8"/>
        </w:numPr>
        <w:ind w:left="284" w:hanging="284"/>
        <w:jc w:val="both"/>
        <w:rPr>
          <w:rFonts w:ascii="Arial" w:hAnsi="Arial" w:cs="Arial"/>
          <w:b/>
          <w:bCs/>
          <w:sz w:val="24"/>
          <w:szCs w:val="24"/>
        </w:rPr>
      </w:pPr>
      <w:r w:rsidRPr="002B18B7">
        <w:rPr>
          <w:rFonts w:ascii="Arial" w:hAnsi="Arial" w:cs="Arial"/>
          <w:b/>
          <w:bCs/>
          <w:sz w:val="24"/>
          <w:szCs w:val="24"/>
        </w:rPr>
        <w:t>Nivel Primaria</w:t>
      </w:r>
    </w:p>
    <w:p w14:paraId="216F79EE" w14:textId="77777777" w:rsidR="006227D7" w:rsidRPr="002B18B7" w:rsidRDefault="00AB6280" w:rsidP="002B18B7">
      <w:pPr>
        <w:jc w:val="both"/>
        <w:rPr>
          <w:rFonts w:ascii="Arial" w:hAnsi="Arial" w:cs="Arial"/>
          <w:sz w:val="24"/>
          <w:szCs w:val="24"/>
        </w:rPr>
      </w:pPr>
      <w:r w:rsidRPr="002B18B7">
        <w:rPr>
          <w:rFonts w:ascii="Arial" w:hAnsi="Arial" w:cs="Arial"/>
          <w:sz w:val="24"/>
          <w:szCs w:val="24"/>
        </w:rPr>
        <w:t>Se jugará con el balón del No. 4, en ambas ramas.</w:t>
      </w:r>
    </w:p>
    <w:p w14:paraId="4CA56F56" w14:textId="77777777" w:rsidR="006227D7" w:rsidRPr="002B18B7" w:rsidRDefault="006227D7" w:rsidP="002B18B7">
      <w:pPr>
        <w:jc w:val="both"/>
        <w:rPr>
          <w:rFonts w:ascii="Arial" w:hAnsi="Arial" w:cs="Arial"/>
          <w:sz w:val="24"/>
          <w:szCs w:val="24"/>
        </w:rPr>
      </w:pPr>
    </w:p>
    <w:p w14:paraId="01AD01D9" w14:textId="77777777" w:rsidR="006227D7" w:rsidRPr="002B18B7" w:rsidRDefault="00AB6280" w:rsidP="002B18B7">
      <w:pPr>
        <w:pStyle w:val="Prrafodelista"/>
        <w:numPr>
          <w:ilvl w:val="0"/>
          <w:numId w:val="8"/>
        </w:numPr>
        <w:ind w:left="284" w:hanging="284"/>
        <w:jc w:val="both"/>
        <w:rPr>
          <w:rFonts w:ascii="Arial" w:hAnsi="Arial" w:cs="Arial"/>
          <w:b/>
          <w:bCs/>
          <w:sz w:val="24"/>
          <w:szCs w:val="24"/>
        </w:rPr>
      </w:pPr>
      <w:r w:rsidRPr="002B18B7">
        <w:rPr>
          <w:rFonts w:ascii="Arial" w:hAnsi="Arial" w:cs="Arial"/>
          <w:b/>
          <w:bCs/>
          <w:sz w:val="24"/>
          <w:szCs w:val="24"/>
        </w:rPr>
        <w:t>Nivel Secundaria</w:t>
      </w:r>
    </w:p>
    <w:p w14:paraId="652C9FDF" w14:textId="77777777" w:rsidR="006227D7" w:rsidRPr="002B18B7" w:rsidRDefault="00AB6280" w:rsidP="002B18B7">
      <w:pPr>
        <w:jc w:val="both"/>
        <w:rPr>
          <w:rFonts w:ascii="Arial" w:hAnsi="Arial" w:cs="Arial"/>
          <w:sz w:val="24"/>
          <w:szCs w:val="24"/>
        </w:rPr>
      </w:pPr>
      <w:r w:rsidRPr="002B18B7">
        <w:rPr>
          <w:rFonts w:ascii="Arial" w:hAnsi="Arial" w:cs="Arial"/>
          <w:sz w:val="24"/>
          <w:szCs w:val="24"/>
        </w:rPr>
        <w:t>Se jugará con el balón del No. 5, en ambas ramas</w:t>
      </w:r>
    </w:p>
    <w:p w14:paraId="5DCA847C" w14:textId="77777777" w:rsidR="006227D7" w:rsidRPr="002B18B7" w:rsidRDefault="006227D7" w:rsidP="002B18B7">
      <w:pPr>
        <w:jc w:val="both"/>
        <w:rPr>
          <w:rFonts w:ascii="Arial" w:hAnsi="Arial" w:cs="Arial"/>
          <w:sz w:val="24"/>
          <w:szCs w:val="24"/>
        </w:rPr>
      </w:pPr>
    </w:p>
    <w:p w14:paraId="3D49831B" w14:textId="77777777" w:rsidR="006227D7" w:rsidRPr="002B18B7" w:rsidRDefault="00AB6280" w:rsidP="002B18B7">
      <w:pPr>
        <w:jc w:val="both"/>
        <w:rPr>
          <w:rFonts w:ascii="Arial" w:hAnsi="Arial" w:cs="Arial"/>
          <w:sz w:val="24"/>
          <w:szCs w:val="24"/>
        </w:rPr>
      </w:pPr>
      <w:r w:rsidRPr="002B18B7">
        <w:rPr>
          <w:rFonts w:ascii="Arial" w:hAnsi="Arial" w:cs="Arial"/>
          <w:sz w:val="24"/>
          <w:szCs w:val="24"/>
        </w:rPr>
        <w:t xml:space="preserve">     Generalidades técnicas para los equipos participantes:</w:t>
      </w:r>
    </w:p>
    <w:p w14:paraId="48377887" w14:textId="77777777" w:rsidR="006227D7" w:rsidRPr="002B18B7" w:rsidRDefault="00AB6280" w:rsidP="002B18B7">
      <w:pPr>
        <w:jc w:val="both"/>
        <w:rPr>
          <w:rFonts w:ascii="Arial" w:hAnsi="Arial" w:cs="Arial"/>
          <w:sz w:val="24"/>
          <w:szCs w:val="24"/>
        </w:rPr>
      </w:pPr>
      <w:r w:rsidRPr="002B18B7">
        <w:rPr>
          <w:rFonts w:ascii="Arial" w:hAnsi="Arial" w:cs="Arial"/>
          <w:sz w:val="24"/>
          <w:szCs w:val="24"/>
        </w:rPr>
        <w:t>Para iniciar un partido, cada equipo deberá presentarse al terreno de juego con un mínimo de 15 jugadores registrados, el jugador faltante deberá incorporarse antes de finalizar el primer tiempo, reportándose con el juez de línea respectivo, de no ser así, será declarado incompleto y perderá el partido por ausencia (salvo jugadores sancionados, lesionados y/o por enfermedad, valorado por un médico del Comité Organizador).</w:t>
      </w:r>
    </w:p>
    <w:p w14:paraId="1317A518" w14:textId="77777777" w:rsidR="006227D7" w:rsidRPr="002B18B7" w:rsidRDefault="00AB6280" w:rsidP="002B18B7">
      <w:pPr>
        <w:jc w:val="both"/>
        <w:rPr>
          <w:rFonts w:ascii="Arial" w:hAnsi="Arial" w:cs="Arial"/>
          <w:sz w:val="24"/>
          <w:szCs w:val="24"/>
        </w:rPr>
      </w:pPr>
      <w:r w:rsidRPr="002B18B7">
        <w:rPr>
          <w:rFonts w:ascii="Arial" w:hAnsi="Arial" w:cs="Arial"/>
          <w:sz w:val="24"/>
          <w:szCs w:val="24"/>
        </w:rPr>
        <w:t>Cada jugador que conforma la plantilla del equipo (incluyendo porteros), deberá jugar en cada partido por lo menos 15 minutos en la categoría de Primaria y por lo menos 20 minutos en la categoría de Secundaria. Cada equipo deberá realizar todos sus cambios que tenga disponibles. Por tal motivo, en caso de que, faltando 15 minutos en la categoría de primaria o 20 minutos en la categoría de secundaria para terminar un partido, algún equipo no haya realizado todos sus cambios, el árbitro detendrá el encuentro para que se realicen de manera obligatoria los cambios restantes. Si un equipo infringe esta regla, será analizado por el Jurado de Apelación para determinar la sanción del responsable o responsables. El resultado final del partido solo será modificado si la infracción cometida influyo en el mismo. Los entrenadores y árbitros serán los responsables definitivos de hacer cumplir esta regla.</w:t>
      </w:r>
    </w:p>
    <w:p w14:paraId="0D25393A" w14:textId="77777777" w:rsidR="006227D7" w:rsidRPr="002B18B7" w:rsidRDefault="00AB6280" w:rsidP="002B18B7">
      <w:pPr>
        <w:jc w:val="both"/>
        <w:rPr>
          <w:rFonts w:ascii="Arial" w:hAnsi="Arial" w:cs="Arial"/>
          <w:sz w:val="24"/>
          <w:szCs w:val="24"/>
        </w:rPr>
      </w:pPr>
      <w:r w:rsidRPr="002B18B7">
        <w:rPr>
          <w:rFonts w:ascii="Arial" w:hAnsi="Arial" w:cs="Arial"/>
          <w:sz w:val="24"/>
          <w:szCs w:val="24"/>
        </w:rPr>
        <w:t>Por ningún motivo se podrá sustituir a un jugador expulsado de un partido.</w:t>
      </w:r>
    </w:p>
    <w:p w14:paraId="68111FB0" w14:textId="77777777" w:rsidR="006227D7" w:rsidRPr="002B18B7" w:rsidRDefault="00AB6280" w:rsidP="002B18B7">
      <w:pPr>
        <w:jc w:val="both"/>
        <w:rPr>
          <w:rFonts w:ascii="Arial" w:hAnsi="Arial" w:cs="Arial"/>
          <w:sz w:val="24"/>
          <w:szCs w:val="24"/>
        </w:rPr>
      </w:pPr>
      <w:r w:rsidRPr="002B18B7">
        <w:rPr>
          <w:rFonts w:ascii="Arial" w:hAnsi="Arial" w:cs="Arial"/>
          <w:sz w:val="24"/>
          <w:szCs w:val="24"/>
        </w:rPr>
        <w:t>En el caso de que un jugador tenga que abandonar el partido por lesión y el equipo ya agotó todos sus cambios, se podrá elegir por sorteo a un jugador sustituto para que tome el lugar del lesionado en el terreno de juego.</w:t>
      </w:r>
    </w:p>
    <w:p w14:paraId="73F996EC" w14:textId="77777777" w:rsidR="006227D7" w:rsidRPr="002B18B7" w:rsidRDefault="00AB6280" w:rsidP="002B18B7">
      <w:pPr>
        <w:jc w:val="both"/>
        <w:rPr>
          <w:rFonts w:ascii="Arial" w:hAnsi="Arial" w:cs="Arial"/>
          <w:sz w:val="24"/>
          <w:szCs w:val="24"/>
        </w:rPr>
        <w:sectPr w:rsidR="006227D7" w:rsidRPr="002B18B7" w:rsidSect="002B18B7">
          <w:headerReference w:type="even" r:id="rId8"/>
          <w:headerReference w:type="default" r:id="rId9"/>
          <w:footerReference w:type="even" r:id="rId10"/>
          <w:footerReference w:type="default" r:id="rId11"/>
          <w:headerReference w:type="first" r:id="rId12"/>
          <w:footerReference w:type="first" r:id="rId13"/>
          <w:pgSz w:w="12240" w:h="15840" w:code="1"/>
          <w:pgMar w:top="1134" w:right="1134" w:bottom="1134" w:left="1134" w:header="720" w:footer="720" w:gutter="0"/>
          <w:cols w:space="720"/>
        </w:sectPr>
      </w:pPr>
      <w:r w:rsidRPr="002B18B7">
        <w:rPr>
          <w:rFonts w:ascii="Arial" w:hAnsi="Arial" w:cs="Arial"/>
          <w:sz w:val="24"/>
          <w:szCs w:val="24"/>
        </w:rPr>
        <w:t>Por equipo sólo podrán permanecer en el área de competencia (banca y contracancha) los jugadores, entrenador, auxiliar y médico del equipo. Un entrenador, auxiliar y/o médico expulsado no podrá permanecer en la banca de su equipo durante su suspensión.</w:t>
      </w:r>
    </w:p>
    <w:p w14:paraId="491FE2D4" w14:textId="77777777" w:rsidR="006227D7" w:rsidRPr="002B18B7" w:rsidRDefault="006227D7" w:rsidP="002B18B7">
      <w:pPr>
        <w:jc w:val="both"/>
        <w:rPr>
          <w:rFonts w:ascii="Arial" w:hAnsi="Arial" w:cs="Arial"/>
          <w:sz w:val="24"/>
          <w:szCs w:val="24"/>
        </w:rPr>
      </w:pPr>
    </w:p>
    <w:p w14:paraId="674DCC09" w14:textId="36D57A8C" w:rsidR="006227D7" w:rsidRPr="002B18B7" w:rsidRDefault="00AB6280" w:rsidP="002B18B7">
      <w:pPr>
        <w:jc w:val="both"/>
        <w:rPr>
          <w:rFonts w:ascii="Arial" w:hAnsi="Arial" w:cs="Arial"/>
          <w:sz w:val="24"/>
          <w:szCs w:val="24"/>
        </w:rPr>
      </w:pPr>
      <w:r w:rsidRPr="002B18B7">
        <w:rPr>
          <w:rFonts w:ascii="Arial" w:hAnsi="Arial" w:cs="Arial"/>
          <w:b/>
          <w:bCs/>
          <w:sz w:val="24"/>
          <w:szCs w:val="24"/>
        </w:rPr>
        <w:t>REGLAMENTOS:</w:t>
      </w:r>
    </w:p>
    <w:p w14:paraId="2E995A20" w14:textId="77777777" w:rsidR="006227D7" w:rsidRPr="002B18B7" w:rsidRDefault="006227D7" w:rsidP="002B18B7">
      <w:pPr>
        <w:jc w:val="both"/>
        <w:rPr>
          <w:rFonts w:ascii="Arial" w:hAnsi="Arial" w:cs="Arial"/>
          <w:sz w:val="24"/>
          <w:szCs w:val="24"/>
        </w:rPr>
      </w:pPr>
    </w:p>
    <w:p w14:paraId="4C2343D5" w14:textId="77777777" w:rsidR="006227D7" w:rsidRPr="002B18B7" w:rsidRDefault="00AB6280" w:rsidP="002B18B7">
      <w:pPr>
        <w:jc w:val="both"/>
        <w:rPr>
          <w:rFonts w:ascii="Arial" w:hAnsi="Arial" w:cs="Arial"/>
          <w:sz w:val="24"/>
          <w:szCs w:val="24"/>
        </w:rPr>
      </w:pPr>
      <w:r w:rsidRPr="002B18B7">
        <w:rPr>
          <w:rFonts w:ascii="Arial" w:hAnsi="Arial" w:cs="Arial"/>
          <w:sz w:val="24"/>
          <w:szCs w:val="24"/>
        </w:rPr>
        <w:t>Se aplicará el Reglamento de Competencia de Fútbol de los Juegos Deportivos Escolares de la Educación Básica, así como su Reglamento General de Participación y Reglamento Disciplinario.</w:t>
      </w:r>
    </w:p>
    <w:p w14:paraId="7FEE23C8" w14:textId="77777777" w:rsidR="006227D7" w:rsidRPr="002B18B7" w:rsidRDefault="006227D7" w:rsidP="002B18B7">
      <w:pPr>
        <w:jc w:val="both"/>
        <w:rPr>
          <w:rFonts w:ascii="Arial" w:hAnsi="Arial" w:cs="Arial"/>
          <w:sz w:val="24"/>
          <w:szCs w:val="24"/>
        </w:rPr>
      </w:pPr>
    </w:p>
    <w:p w14:paraId="6DDFB4F4" w14:textId="17D5B380" w:rsidR="006227D7" w:rsidRPr="002B18B7" w:rsidRDefault="00AB6280" w:rsidP="002B18B7">
      <w:pPr>
        <w:jc w:val="both"/>
        <w:rPr>
          <w:rFonts w:ascii="Arial" w:hAnsi="Arial" w:cs="Arial"/>
          <w:b/>
          <w:bCs/>
          <w:sz w:val="24"/>
          <w:szCs w:val="24"/>
        </w:rPr>
      </w:pPr>
      <w:r w:rsidRPr="002B18B7">
        <w:rPr>
          <w:rFonts w:ascii="Arial" w:hAnsi="Arial" w:cs="Arial"/>
          <w:b/>
          <w:bCs/>
          <w:sz w:val="24"/>
          <w:szCs w:val="24"/>
        </w:rPr>
        <w:t>DISCIPLINA Y SANCIONES:</w:t>
      </w:r>
    </w:p>
    <w:p w14:paraId="3A2DD3E0" w14:textId="77777777" w:rsidR="006227D7" w:rsidRPr="002B18B7" w:rsidRDefault="006227D7" w:rsidP="002B18B7">
      <w:pPr>
        <w:jc w:val="both"/>
        <w:rPr>
          <w:rFonts w:ascii="Arial" w:hAnsi="Arial" w:cs="Arial"/>
          <w:sz w:val="24"/>
          <w:szCs w:val="24"/>
        </w:rPr>
      </w:pPr>
    </w:p>
    <w:p w14:paraId="0B260D1F" w14:textId="77777777" w:rsidR="006227D7" w:rsidRPr="002B18B7" w:rsidRDefault="00AB6280" w:rsidP="002B18B7">
      <w:pPr>
        <w:jc w:val="both"/>
        <w:rPr>
          <w:rFonts w:ascii="Arial" w:hAnsi="Arial" w:cs="Arial"/>
          <w:sz w:val="24"/>
          <w:szCs w:val="24"/>
        </w:rPr>
      </w:pPr>
      <w:r w:rsidRPr="002B18B7">
        <w:rPr>
          <w:rFonts w:ascii="Arial" w:hAnsi="Arial" w:cs="Arial"/>
          <w:sz w:val="24"/>
          <w:szCs w:val="24"/>
        </w:rPr>
        <w:t>Todos los participantes (incluyendo al público y porras) deberán conducirse con respeto durante el evento. Para los casos de indisciplina o conducta no adecuada, se aplicará el Reglamento Disciplinario de Participantes y Acompañantes sin flexibilidad alguna.</w:t>
      </w:r>
    </w:p>
    <w:p w14:paraId="4DD22272" w14:textId="77777777" w:rsidR="006227D7" w:rsidRPr="002B18B7" w:rsidRDefault="006227D7" w:rsidP="002B18B7">
      <w:pPr>
        <w:jc w:val="both"/>
        <w:rPr>
          <w:rFonts w:ascii="Arial" w:hAnsi="Arial" w:cs="Arial"/>
          <w:sz w:val="24"/>
          <w:szCs w:val="24"/>
        </w:rPr>
      </w:pPr>
    </w:p>
    <w:p w14:paraId="1180547F" w14:textId="7C53EE38" w:rsidR="006227D7" w:rsidRPr="002B18B7" w:rsidRDefault="00AB6280" w:rsidP="002B18B7">
      <w:pPr>
        <w:jc w:val="both"/>
        <w:rPr>
          <w:rFonts w:ascii="Arial" w:hAnsi="Arial" w:cs="Arial"/>
          <w:b/>
          <w:bCs/>
          <w:sz w:val="24"/>
          <w:szCs w:val="24"/>
        </w:rPr>
      </w:pPr>
      <w:r w:rsidRPr="002B18B7">
        <w:rPr>
          <w:rFonts w:ascii="Arial" w:hAnsi="Arial" w:cs="Arial"/>
          <w:b/>
          <w:bCs/>
          <w:sz w:val="24"/>
          <w:szCs w:val="24"/>
        </w:rPr>
        <w:t>PROTESTAS.</w:t>
      </w:r>
    </w:p>
    <w:p w14:paraId="033640E4" w14:textId="77777777" w:rsidR="006227D7" w:rsidRPr="002B18B7" w:rsidRDefault="006227D7" w:rsidP="002B18B7">
      <w:pPr>
        <w:jc w:val="both"/>
        <w:rPr>
          <w:rFonts w:ascii="Arial" w:hAnsi="Arial" w:cs="Arial"/>
          <w:sz w:val="24"/>
          <w:szCs w:val="24"/>
        </w:rPr>
      </w:pPr>
    </w:p>
    <w:p w14:paraId="53641982" w14:textId="77777777" w:rsidR="006227D7" w:rsidRPr="002B18B7" w:rsidRDefault="00AB6280" w:rsidP="002B18B7">
      <w:pPr>
        <w:jc w:val="both"/>
        <w:rPr>
          <w:rFonts w:ascii="Arial" w:hAnsi="Arial" w:cs="Arial"/>
          <w:sz w:val="24"/>
          <w:szCs w:val="24"/>
        </w:rPr>
      </w:pPr>
      <w:r w:rsidRPr="002B18B7">
        <w:rPr>
          <w:rFonts w:ascii="Arial" w:hAnsi="Arial" w:cs="Arial"/>
          <w:sz w:val="24"/>
          <w:szCs w:val="24"/>
        </w:rPr>
        <w:t>De Elegibilidad y Técnicas: De conformidad a lo establecido en el Reglamento de Competencia de Fútbol de los Juegos Deportivos Escolares de la Educación Básica, así como su Reglamento General de Participación.</w:t>
      </w:r>
    </w:p>
    <w:p w14:paraId="4233704A" w14:textId="77777777" w:rsidR="006227D7" w:rsidRPr="002B18B7" w:rsidRDefault="006227D7" w:rsidP="002B18B7">
      <w:pPr>
        <w:jc w:val="both"/>
        <w:rPr>
          <w:rFonts w:ascii="Arial" w:hAnsi="Arial" w:cs="Arial"/>
          <w:sz w:val="24"/>
          <w:szCs w:val="24"/>
        </w:rPr>
      </w:pPr>
    </w:p>
    <w:p w14:paraId="4A678C1E" w14:textId="77777777" w:rsidR="006227D7" w:rsidRPr="002B18B7" w:rsidRDefault="00AB6280" w:rsidP="002B18B7">
      <w:pPr>
        <w:jc w:val="both"/>
        <w:rPr>
          <w:rFonts w:ascii="Arial" w:hAnsi="Arial" w:cs="Arial"/>
          <w:sz w:val="24"/>
          <w:szCs w:val="24"/>
        </w:rPr>
      </w:pPr>
      <w:r w:rsidRPr="002B18B7">
        <w:rPr>
          <w:rFonts w:ascii="Arial" w:hAnsi="Arial" w:cs="Arial"/>
          <w:sz w:val="24"/>
          <w:szCs w:val="24"/>
        </w:rPr>
        <w:t>Toda protesta se deberá acompañar de un depósito de $2,000.00, en caso de que la resolución le sea favorable al inconforme, le será devuelto dicho importe. De lo contrario, quedará en el fondo del Comité Organizador.</w:t>
      </w:r>
    </w:p>
    <w:p w14:paraId="76C006AC" w14:textId="77777777" w:rsidR="002B18B7" w:rsidRDefault="002B18B7" w:rsidP="002B18B7">
      <w:pPr>
        <w:jc w:val="both"/>
        <w:rPr>
          <w:rFonts w:ascii="Arial" w:hAnsi="Arial" w:cs="Arial"/>
          <w:sz w:val="24"/>
          <w:szCs w:val="24"/>
        </w:rPr>
      </w:pPr>
    </w:p>
    <w:p w14:paraId="543D9332" w14:textId="427DFF82" w:rsidR="006227D7" w:rsidRPr="002B18B7" w:rsidRDefault="00AB6280" w:rsidP="002B18B7">
      <w:pPr>
        <w:jc w:val="both"/>
        <w:rPr>
          <w:rFonts w:ascii="Arial" w:hAnsi="Arial" w:cs="Arial"/>
          <w:b/>
          <w:bCs/>
          <w:sz w:val="24"/>
          <w:szCs w:val="24"/>
        </w:rPr>
      </w:pPr>
      <w:r w:rsidRPr="002B18B7">
        <w:rPr>
          <w:rFonts w:ascii="Arial" w:hAnsi="Arial" w:cs="Arial"/>
          <w:b/>
          <w:bCs/>
          <w:sz w:val="24"/>
          <w:szCs w:val="24"/>
        </w:rPr>
        <w:t>JURADO DE APELACIÓN.</w:t>
      </w:r>
    </w:p>
    <w:p w14:paraId="5944BF74" w14:textId="77777777" w:rsidR="006227D7" w:rsidRPr="002B18B7" w:rsidRDefault="006227D7" w:rsidP="002B18B7">
      <w:pPr>
        <w:jc w:val="both"/>
        <w:rPr>
          <w:rFonts w:ascii="Arial" w:hAnsi="Arial" w:cs="Arial"/>
          <w:sz w:val="24"/>
          <w:szCs w:val="24"/>
        </w:rPr>
      </w:pPr>
    </w:p>
    <w:p w14:paraId="3D71A5B9" w14:textId="77777777" w:rsidR="006227D7" w:rsidRPr="002B18B7" w:rsidRDefault="00AB6280" w:rsidP="002B18B7">
      <w:pPr>
        <w:jc w:val="both"/>
        <w:rPr>
          <w:rFonts w:ascii="Arial" w:hAnsi="Arial" w:cs="Arial"/>
          <w:sz w:val="24"/>
          <w:szCs w:val="24"/>
        </w:rPr>
      </w:pPr>
      <w:r w:rsidRPr="002B18B7">
        <w:rPr>
          <w:rFonts w:ascii="Arial" w:hAnsi="Arial" w:cs="Arial"/>
          <w:sz w:val="24"/>
          <w:szCs w:val="24"/>
        </w:rPr>
        <w:t>Se conformará en la Junta Informativa de acuerdo a como lo marca la Convocatoria General de los Juegos Deportivos Escolares de la Educación Básica.</w:t>
      </w:r>
    </w:p>
    <w:p w14:paraId="4BEF8937" w14:textId="77777777" w:rsidR="006227D7" w:rsidRPr="002B18B7" w:rsidRDefault="00AB6280" w:rsidP="002B18B7">
      <w:pPr>
        <w:jc w:val="both"/>
        <w:rPr>
          <w:rFonts w:ascii="Arial" w:hAnsi="Arial" w:cs="Arial"/>
          <w:sz w:val="24"/>
          <w:szCs w:val="24"/>
        </w:rPr>
      </w:pPr>
      <w:r w:rsidRPr="002B18B7">
        <w:rPr>
          <w:rFonts w:ascii="Arial" w:hAnsi="Arial" w:cs="Arial"/>
          <w:sz w:val="24"/>
          <w:szCs w:val="24"/>
        </w:rPr>
        <w:t>Examinará todas las protestas de carácter técnico presentadas por inconformidad de aparentes afectados. Su decisión será inapelable, aplicando irrestrictamente el Reglamento de Competencia y/o el código de Sanciones en su caso.</w:t>
      </w:r>
    </w:p>
    <w:p w14:paraId="360487FA" w14:textId="77777777" w:rsidR="006227D7" w:rsidRDefault="00AB6280" w:rsidP="002B18B7">
      <w:pPr>
        <w:jc w:val="both"/>
        <w:rPr>
          <w:rFonts w:ascii="Arial" w:hAnsi="Arial" w:cs="Arial"/>
          <w:sz w:val="24"/>
          <w:szCs w:val="24"/>
        </w:rPr>
      </w:pPr>
      <w:r w:rsidRPr="002B18B7">
        <w:rPr>
          <w:rFonts w:ascii="Arial" w:hAnsi="Arial" w:cs="Arial"/>
          <w:sz w:val="24"/>
          <w:szCs w:val="24"/>
        </w:rPr>
        <w:t>La resolución a las protestas presentadas deberá ser comunicada a los entrenadores del equipo o atletas involucrados en la protesta, marcando copia al representante del comité organizador.</w:t>
      </w:r>
    </w:p>
    <w:p w14:paraId="434EA0C0" w14:textId="77777777" w:rsidR="006227D7" w:rsidRPr="002B18B7" w:rsidRDefault="006227D7" w:rsidP="002B18B7">
      <w:pPr>
        <w:jc w:val="both"/>
        <w:rPr>
          <w:rFonts w:ascii="Arial" w:hAnsi="Arial" w:cs="Arial"/>
          <w:sz w:val="24"/>
          <w:szCs w:val="24"/>
        </w:rPr>
      </w:pPr>
    </w:p>
    <w:p w14:paraId="3A79CDD3" w14:textId="0C198075" w:rsidR="006227D7" w:rsidRPr="002B18B7" w:rsidRDefault="00AB6280" w:rsidP="002B18B7">
      <w:pPr>
        <w:jc w:val="both"/>
        <w:rPr>
          <w:rFonts w:ascii="Arial" w:hAnsi="Arial" w:cs="Arial"/>
          <w:sz w:val="24"/>
          <w:szCs w:val="24"/>
        </w:rPr>
      </w:pPr>
      <w:r w:rsidRPr="002B18B7">
        <w:rPr>
          <w:rFonts w:ascii="Arial" w:hAnsi="Arial" w:cs="Arial"/>
          <w:b/>
          <w:bCs/>
          <w:sz w:val="24"/>
          <w:szCs w:val="24"/>
        </w:rPr>
        <w:t>JUNTA INFORMATIVA</w:t>
      </w:r>
      <w:r w:rsidRPr="002B18B7">
        <w:rPr>
          <w:rFonts w:ascii="Arial" w:hAnsi="Arial" w:cs="Arial"/>
          <w:sz w:val="24"/>
          <w:szCs w:val="24"/>
        </w:rPr>
        <w:t>:</w:t>
      </w:r>
    </w:p>
    <w:p w14:paraId="6DD9FCF4" w14:textId="77777777" w:rsidR="006227D7" w:rsidRPr="002B18B7" w:rsidRDefault="006227D7" w:rsidP="002B18B7">
      <w:pPr>
        <w:jc w:val="both"/>
        <w:rPr>
          <w:rFonts w:ascii="Arial" w:hAnsi="Arial" w:cs="Arial"/>
          <w:sz w:val="24"/>
          <w:szCs w:val="24"/>
        </w:rPr>
      </w:pPr>
    </w:p>
    <w:p w14:paraId="5ECA0CA8" w14:textId="77777777" w:rsidR="006227D7" w:rsidRPr="002B18B7" w:rsidRDefault="00AB6280" w:rsidP="002B18B7">
      <w:pPr>
        <w:jc w:val="both"/>
        <w:rPr>
          <w:rFonts w:ascii="Arial" w:hAnsi="Arial" w:cs="Arial"/>
          <w:sz w:val="24"/>
          <w:szCs w:val="24"/>
        </w:rPr>
      </w:pPr>
      <w:r w:rsidRPr="002B18B7">
        <w:rPr>
          <w:rFonts w:ascii="Arial" w:hAnsi="Arial" w:cs="Arial"/>
          <w:sz w:val="24"/>
          <w:szCs w:val="24"/>
        </w:rPr>
        <w:t>Se realizará un día antes de la competencia, como lo marca la Convocatoria General de los Juegos Deportivos Escolares de la Educación Básica. Bajo ningún motivo se podrán tomar acuerdos relacionados con temas ya establecidos en los Reglamentos de Competencia y Documentos Normativos.</w:t>
      </w:r>
    </w:p>
    <w:p w14:paraId="08547827" w14:textId="77777777" w:rsidR="006227D7" w:rsidRPr="002B18B7" w:rsidRDefault="006227D7" w:rsidP="002B18B7">
      <w:pPr>
        <w:jc w:val="both"/>
        <w:rPr>
          <w:rFonts w:ascii="Arial" w:hAnsi="Arial" w:cs="Arial"/>
          <w:sz w:val="24"/>
          <w:szCs w:val="24"/>
        </w:rPr>
      </w:pPr>
    </w:p>
    <w:p w14:paraId="229349EA" w14:textId="4961BDC7" w:rsidR="006227D7" w:rsidRPr="002B18B7" w:rsidRDefault="00AB6280" w:rsidP="002B18B7">
      <w:pPr>
        <w:jc w:val="both"/>
        <w:rPr>
          <w:rFonts w:ascii="Arial" w:hAnsi="Arial" w:cs="Arial"/>
          <w:b/>
          <w:bCs/>
          <w:sz w:val="24"/>
          <w:szCs w:val="24"/>
        </w:rPr>
      </w:pPr>
      <w:r w:rsidRPr="002B18B7">
        <w:rPr>
          <w:rFonts w:ascii="Arial" w:hAnsi="Arial" w:cs="Arial"/>
          <w:b/>
          <w:bCs/>
          <w:sz w:val="24"/>
          <w:szCs w:val="24"/>
        </w:rPr>
        <w:t>GENERALES:</w:t>
      </w:r>
    </w:p>
    <w:p w14:paraId="07875B8C" w14:textId="77777777" w:rsidR="006227D7" w:rsidRPr="002B18B7" w:rsidRDefault="006227D7" w:rsidP="002B18B7">
      <w:pPr>
        <w:jc w:val="both"/>
        <w:rPr>
          <w:rFonts w:ascii="Arial" w:hAnsi="Arial" w:cs="Arial"/>
          <w:sz w:val="24"/>
          <w:szCs w:val="24"/>
        </w:rPr>
      </w:pPr>
    </w:p>
    <w:p w14:paraId="6ECFAC8C" w14:textId="77777777" w:rsidR="006227D7" w:rsidRPr="002B18B7" w:rsidRDefault="00AB6280" w:rsidP="002B18B7">
      <w:pPr>
        <w:jc w:val="both"/>
        <w:rPr>
          <w:rFonts w:ascii="Arial" w:hAnsi="Arial" w:cs="Arial"/>
          <w:sz w:val="24"/>
          <w:szCs w:val="24"/>
        </w:rPr>
      </w:pPr>
      <w:r w:rsidRPr="002B18B7">
        <w:rPr>
          <w:rFonts w:ascii="Arial" w:hAnsi="Arial" w:cs="Arial"/>
          <w:sz w:val="24"/>
          <w:szCs w:val="24"/>
        </w:rPr>
        <w:t>Los partidos ganados o perdidos por ausencia no se tomarán como resultado oficial hasta que la Comisión de Honor y Justicia realice la investigación del caso para saber los motivos que originaron la ausencia, si ésta fue por causas ajenas al equipo, el partido se programará en la fecha y hora que determine la Coordinación Técnica Nacional, en caso contrario, se dará perdido por ausencia.</w:t>
      </w:r>
    </w:p>
    <w:p w14:paraId="22FA845F" w14:textId="77777777" w:rsidR="002B18B7" w:rsidRDefault="002B18B7" w:rsidP="002B18B7">
      <w:pPr>
        <w:jc w:val="both"/>
        <w:rPr>
          <w:rFonts w:ascii="Arial" w:hAnsi="Arial" w:cs="Arial"/>
          <w:sz w:val="24"/>
          <w:szCs w:val="24"/>
        </w:rPr>
      </w:pPr>
    </w:p>
    <w:p w14:paraId="7F48B099" w14:textId="19386154" w:rsidR="006227D7" w:rsidRPr="002B18B7" w:rsidRDefault="00AB6280" w:rsidP="002B18B7">
      <w:pPr>
        <w:jc w:val="both"/>
        <w:rPr>
          <w:rFonts w:ascii="Arial" w:hAnsi="Arial" w:cs="Arial"/>
          <w:b/>
          <w:bCs/>
          <w:sz w:val="24"/>
          <w:szCs w:val="24"/>
        </w:rPr>
      </w:pPr>
      <w:r w:rsidRPr="002B18B7">
        <w:rPr>
          <w:rFonts w:ascii="Arial" w:hAnsi="Arial" w:cs="Arial"/>
          <w:b/>
          <w:bCs/>
          <w:sz w:val="24"/>
          <w:szCs w:val="24"/>
        </w:rPr>
        <w:lastRenderedPageBreak/>
        <w:t>TRANSITORIOS.</w:t>
      </w:r>
    </w:p>
    <w:p w14:paraId="22ABDD0A" w14:textId="77777777" w:rsidR="006227D7" w:rsidRPr="002B18B7" w:rsidRDefault="006227D7" w:rsidP="002B18B7">
      <w:pPr>
        <w:jc w:val="both"/>
        <w:rPr>
          <w:rFonts w:ascii="Arial" w:hAnsi="Arial" w:cs="Arial"/>
          <w:sz w:val="24"/>
          <w:szCs w:val="24"/>
        </w:rPr>
      </w:pPr>
    </w:p>
    <w:p w14:paraId="364B7B0F" w14:textId="77777777" w:rsidR="006227D7" w:rsidRPr="002B18B7" w:rsidRDefault="00AB6280" w:rsidP="002B18B7">
      <w:pPr>
        <w:jc w:val="both"/>
        <w:rPr>
          <w:rFonts w:ascii="Arial" w:hAnsi="Arial" w:cs="Arial"/>
          <w:sz w:val="24"/>
          <w:szCs w:val="24"/>
        </w:rPr>
      </w:pPr>
      <w:r w:rsidRPr="002B18B7">
        <w:rPr>
          <w:rFonts w:ascii="Arial" w:hAnsi="Arial" w:cs="Arial"/>
          <w:sz w:val="24"/>
          <w:szCs w:val="24"/>
        </w:rPr>
        <w:t>Los casos no previstos en el presente Anexo Técnico serán resueltos por el Comité Organizador.</w:t>
      </w:r>
    </w:p>
    <w:sectPr w:rsidR="006227D7" w:rsidRPr="002B18B7" w:rsidSect="002B18B7">
      <w:pgSz w:w="12240" w:h="15840" w:code="1"/>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E66D6" w14:textId="77777777" w:rsidR="004106C4" w:rsidRDefault="004106C4" w:rsidP="00373605">
      <w:r>
        <w:separator/>
      </w:r>
    </w:p>
  </w:endnote>
  <w:endnote w:type="continuationSeparator" w:id="0">
    <w:p w14:paraId="0EFF9593" w14:textId="77777777" w:rsidR="004106C4" w:rsidRDefault="004106C4" w:rsidP="0037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1E06" w14:textId="77777777" w:rsidR="00373605" w:rsidRDefault="003736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F1356" w14:textId="77777777" w:rsidR="00373605" w:rsidRDefault="0037360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E4EA" w14:textId="77777777" w:rsidR="00373605" w:rsidRDefault="003736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F8D36" w14:textId="77777777" w:rsidR="004106C4" w:rsidRDefault="004106C4" w:rsidP="00373605">
      <w:r>
        <w:separator/>
      </w:r>
    </w:p>
  </w:footnote>
  <w:footnote w:type="continuationSeparator" w:id="0">
    <w:p w14:paraId="3A6A1142" w14:textId="77777777" w:rsidR="004106C4" w:rsidRDefault="004106C4" w:rsidP="00373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BEF8" w14:textId="27947D43" w:rsidR="00373605" w:rsidRDefault="00373605">
    <w:pPr>
      <w:pStyle w:val="Encabezado"/>
    </w:pPr>
    <w:r>
      <w:rPr>
        <w:noProof/>
      </w:rPr>
      <w:pict w14:anchorId="06964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611.3pt;height:794.15pt;z-index:-251657216;mso-position-horizontal:center;mso-position-horizontal-relative:margin;mso-position-vertical:center;mso-position-vertical-relative:margin" o:allowincell="f">
          <v:imagedata r:id="rId1" o:title="1 copi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AD80" w14:textId="4F1E8F41" w:rsidR="00373605" w:rsidRDefault="00373605">
    <w:pPr>
      <w:pStyle w:val="Encabezado"/>
    </w:pPr>
    <w:r>
      <w:rPr>
        <w:noProof/>
      </w:rPr>
      <w:pict w14:anchorId="626A85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6.35pt;margin-top:-55.55pt;width:611.3pt;height:794.15pt;z-index:-251656192;mso-position-horizontal-relative:margin;mso-position-vertical-relative:margin" o:allowincell="f">
          <v:imagedata r:id="rId1" o:title="1 copi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D4C1" w14:textId="510C16D7" w:rsidR="00373605" w:rsidRDefault="00373605">
    <w:pPr>
      <w:pStyle w:val="Encabezado"/>
    </w:pPr>
    <w:r>
      <w:rPr>
        <w:noProof/>
      </w:rPr>
      <w:pict w14:anchorId="57D52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611.3pt;height:794.15pt;z-index:-251658240;mso-position-horizontal:center;mso-position-horizontal-relative:margin;mso-position-vertical:center;mso-position-vertical-relative:margin" o:allowincell="f">
          <v:imagedata r:id="rId1" o:title="1 copi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5230A"/>
    <w:multiLevelType w:val="multilevel"/>
    <w:tmpl w:val="CFB4D96E"/>
    <w:lvl w:ilvl="0">
      <w:start w:val="1"/>
      <w:numFmt w:val="lowerLetter"/>
      <w:lvlText w:val="%1."/>
      <w:lvlJc w:val="left"/>
      <w:pPr>
        <w:ind w:left="965" w:hanging="320"/>
      </w:pPr>
      <w:rPr>
        <w:rFonts w:ascii="Verdana" w:eastAsia="Verdana" w:hAnsi="Verdana" w:cs="Verdana"/>
        <w:sz w:val="24"/>
        <w:szCs w:val="24"/>
      </w:rPr>
    </w:lvl>
    <w:lvl w:ilvl="1">
      <w:numFmt w:val="bullet"/>
      <w:lvlText w:val="•"/>
      <w:lvlJc w:val="left"/>
      <w:pPr>
        <w:ind w:left="1884" w:hanging="320"/>
      </w:pPr>
    </w:lvl>
    <w:lvl w:ilvl="2">
      <w:numFmt w:val="bullet"/>
      <w:lvlText w:val="•"/>
      <w:lvlJc w:val="left"/>
      <w:pPr>
        <w:ind w:left="2808" w:hanging="320"/>
      </w:pPr>
    </w:lvl>
    <w:lvl w:ilvl="3">
      <w:numFmt w:val="bullet"/>
      <w:lvlText w:val="•"/>
      <w:lvlJc w:val="left"/>
      <w:pPr>
        <w:ind w:left="3732" w:hanging="320"/>
      </w:pPr>
    </w:lvl>
    <w:lvl w:ilvl="4">
      <w:numFmt w:val="bullet"/>
      <w:lvlText w:val="•"/>
      <w:lvlJc w:val="left"/>
      <w:pPr>
        <w:ind w:left="4656" w:hanging="320"/>
      </w:pPr>
    </w:lvl>
    <w:lvl w:ilvl="5">
      <w:numFmt w:val="bullet"/>
      <w:lvlText w:val="•"/>
      <w:lvlJc w:val="left"/>
      <w:pPr>
        <w:ind w:left="5580" w:hanging="320"/>
      </w:pPr>
    </w:lvl>
    <w:lvl w:ilvl="6">
      <w:numFmt w:val="bullet"/>
      <w:lvlText w:val="•"/>
      <w:lvlJc w:val="left"/>
      <w:pPr>
        <w:ind w:left="6504" w:hanging="320"/>
      </w:pPr>
    </w:lvl>
    <w:lvl w:ilvl="7">
      <w:numFmt w:val="bullet"/>
      <w:lvlText w:val="•"/>
      <w:lvlJc w:val="left"/>
      <w:pPr>
        <w:ind w:left="7428" w:hanging="320"/>
      </w:pPr>
    </w:lvl>
    <w:lvl w:ilvl="8">
      <w:numFmt w:val="bullet"/>
      <w:lvlText w:val="•"/>
      <w:lvlJc w:val="left"/>
      <w:pPr>
        <w:ind w:left="8352" w:hanging="320"/>
      </w:pPr>
    </w:lvl>
  </w:abstractNum>
  <w:abstractNum w:abstractNumId="1" w15:restartNumberingAfterBreak="0">
    <w:nsid w:val="41DB3109"/>
    <w:multiLevelType w:val="multilevel"/>
    <w:tmpl w:val="C90455BC"/>
    <w:lvl w:ilvl="0">
      <w:start w:val="1"/>
      <w:numFmt w:val="decimal"/>
      <w:lvlText w:val="%1."/>
      <w:lvlJc w:val="left"/>
      <w:pPr>
        <w:ind w:left="1075" w:hanging="430"/>
      </w:pPr>
      <w:rPr>
        <w:rFonts w:ascii="Verdana" w:eastAsia="Verdana" w:hAnsi="Verdana" w:cs="Verdana"/>
        <w:b/>
        <w:sz w:val="24"/>
        <w:szCs w:val="24"/>
      </w:rPr>
    </w:lvl>
    <w:lvl w:ilvl="1">
      <w:numFmt w:val="bullet"/>
      <w:lvlText w:val="●"/>
      <w:lvlJc w:val="left"/>
      <w:pPr>
        <w:ind w:left="1363" w:hanging="359"/>
      </w:pPr>
      <w:rPr>
        <w:rFonts w:ascii="Noto Sans Symbols" w:eastAsia="Noto Sans Symbols" w:hAnsi="Noto Sans Symbols" w:cs="Noto Sans Symbols"/>
        <w:sz w:val="24"/>
        <w:szCs w:val="24"/>
      </w:rPr>
    </w:lvl>
    <w:lvl w:ilvl="2">
      <w:numFmt w:val="bullet"/>
      <w:lvlText w:val="•"/>
      <w:lvlJc w:val="left"/>
      <w:pPr>
        <w:ind w:left="2342" w:hanging="360"/>
      </w:pPr>
    </w:lvl>
    <w:lvl w:ilvl="3">
      <w:numFmt w:val="bullet"/>
      <w:lvlText w:val="•"/>
      <w:lvlJc w:val="left"/>
      <w:pPr>
        <w:ind w:left="3324" w:hanging="360"/>
      </w:pPr>
    </w:lvl>
    <w:lvl w:ilvl="4">
      <w:numFmt w:val="bullet"/>
      <w:lvlText w:val="•"/>
      <w:lvlJc w:val="left"/>
      <w:pPr>
        <w:ind w:left="4306" w:hanging="360"/>
      </w:pPr>
    </w:lvl>
    <w:lvl w:ilvl="5">
      <w:numFmt w:val="bullet"/>
      <w:lvlText w:val="•"/>
      <w:lvlJc w:val="left"/>
      <w:pPr>
        <w:ind w:left="5288" w:hanging="360"/>
      </w:pPr>
    </w:lvl>
    <w:lvl w:ilvl="6">
      <w:numFmt w:val="bullet"/>
      <w:lvlText w:val="•"/>
      <w:lvlJc w:val="left"/>
      <w:pPr>
        <w:ind w:left="6271" w:hanging="360"/>
      </w:pPr>
    </w:lvl>
    <w:lvl w:ilvl="7">
      <w:numFmt w:val="bullet"/>
      <w:lvlText w:val="•"/>
      <w:lvlJc w:val="left"/>
      <w:pPr>
        <w:ind w:left="7253" w:hanging="360"/>
      </w:pPr>
    </w:lvl>
    <w:lvl w:ilvl="8">
      <w:numFmt w:val="bullet"/>
      <w:lvlText w:val="•"/>
      <w:lvlJc w:val="left"/>
      <w:pPr>
        <w:ind w:left="8235" w:hanging="360"/>
      </w:pPr>
    </w:lvl>
  </w:abstractNum>
  <w:abstractNum w:abstractNumId="2" w15:restartNumberingAfterBreak="0">
    <w:nsid w:val="511900D2"/>
    <w:multiLevelType w:val="multilevel"/>
    <w:tmpl w:val="3092CB86"/>
    <w:lvl w:ilvl="0">
      <w:start w:val="1"/>
      <w:numFmt w:val="decimal"/>
      <w:lvlText w:val="%1."/>
      <w:lvlJc w:val="left"/>
      <w:pPr>
        <w:ind w:left="1356" w:hanging="305"/>
      </w:pPr>
      <w:rPr>
        <w:rFonts w:ascii="Verdana" w:eastAsia="Verdana" w:hAnsi="Verdana" w:cs="Verdana"/>
        <w:sz w:val="24"/>
        <w:szCs w:val="24"/>
      </w:rPr>
    </w:lvl>
    <w:lvl w:ilvl="1">
      <w:numFmt w:val="bullet"/>
      <w:lvlText w:val="•"/>
      <w:lvlJc w:val="left"/>
      <w:pPr>
        <w:ind w:left="2244" w:hanging="305"/>
      </w:pPr>
    </w:lvl>
    <w:lvl w:ilvl="2">
      <w:numFmt w:val="bullet"/>
      <w:lvlText w:val="•"/>
      <w:lvlJc w:val="left"/>
      <w:pPr>
        <w:ind w:left="3128" w:hanging="305"/>
      </w:pPr>
    </w:lvl>
    <w:lvl w:ilvl="3">
      <w:numFmt w:val="bullet"/>
      <w:lvlText w:val="•"/>
      <w:lvlJc w:val="left"/>
      <w:pPr>
        <w:ind w:left="4012" w:hanging="305"/>
      </w:pPr>
    </w:lvl>
    <w:lvl w:ilvl="4">
      <w:numFmt w:val="bullet"/>
      <w:lvlText w:val="•"/>
      <w:lvlJc w:val="left"/>
      <w:pPr>
        <w:ind w:left="4896" w:hanging="305"/>
      </w:pPr>
    </w:lvl>
    <w:lvl w:ilvl="5">
      <w:numFmt w:val="bullet"/>
      <w:lvlText w:val="•"/>
      <w:lvlJc w:val="left"/>
      <w:pPr>
        <w:ind w:left="5780" w:hanging="305"/>
      </w:pPr>
    </w:lvl>
    <w:lvl w:ilvl="6">
      <w:numFmt w:val="bullet"/>
      <w:lvlText w:val="•"/>
      <w:lvlJc w:val="left"/>
      <w:pPr>
        <w:ind w:left="6664" w:hanging="305"/>
      </w:pPr>
    </w:lvl>
    <w:lvl w:ilvl="7">
      <w:numFmt w:val="bullet"/>
      <w:lvlText w:val="•"/>
      <w:lvlJc w:val="left"/>
      <w:pPr>
        <w:ind w:left="7548" w:hanging="305"/>
      </w:pPr>
    </w:lvl>
    <w:lvl w:ilvl="8">
      <w:numFmt w:val="bullet"/>
      <w:lvlText w:val="•"/>
      <w:lvlJc w:val="left"/>
      <w:pPr>
        <w:ind w:left="8432" w:hanging="305"/>
      </w:pPr>
    </w:lvl>
  </w:abstractNum>
  <w:abstractNum w:abstractNumId="3" w15:restartNumberingAfterBreak="0">
    <w:nsid w:val="56AB2EC4"/>
    <w:multiLevelType w:val="hybridMultilevel"/>
    <w:tmpl w:val="1C900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9E62500"/>
    <w:multiLevelType w:val="multilevel"/>
    <w:tmpl w:val="6CF687E4"/>
    <w:lvl w:ilvl="0">
      <w:numFmt w:val="bullet"/>
      <w:lvlText w:val="●"/>
      <w:lvlJc w:val="left"/>
      <w:pPr>
        <w:ind w:left="1356" w:hanging="284"/>
      </w:pPr>
      <w:rPr>
        <w:rFonts w:ascii="Calibri" w:eastAsia="Calibri" w:hAnsi="Calibri" w:cs="Calibri"/>
        <w:sz w:val="24"/>
        <w:szCs w:val="24"/>
      </w:rPr>
    </w:lvl>
    <w:lvl w:ilvl="1">
      <w:numFmt w:val="bullet"/>
      <w:lvlText w:val="•"/>
      <w:lvlJc w:val="left"/>
      <w:pPr>
        <w:ind w:left="2244" w:hanging="284"/>
      </w:pPr>
    </w:lvl>
    <w:lvl w:ilvl="2">
      <w:numFmt w:val="bullet"/>
      <w:lvlText w:val="•"/>
      <w:lvlJc w:val="left"/>
      <w:pPr>
        <w:ind w:left="3128" w:hanging="283"/>
      </w:pPr>
    </w:lvl>
    <w:lvl w:ilvl="3">
      <w:numFmt w:val="bullet"/>
      <w:lvlText w:val="•"/>
      <w:lvlJc w:val="left"/>
      <w:pPr>
        <w:ind w:left="4012" w:hanging="284"/>
      </w:pPr>
    </w:lvl>
    <w:lvl w:ilvl="4">
      <w:numFmt w:val="bullet"/>
      <w:lvlText w:val="•"/>
      <w:lvlJc w:val="left"/>
      <w:pPr>
        <w:ind w:left="4896" w:hanging="284"/>
      </w:pPr>
    </w:lvl>
    <w:lvl w:ilvl="5">
      <w:numFmt w:val="bullet"/>
      <w:lvlText w:val="•"/>
      <w:lvlJc w:val="left"/>
      <w:pPr>
        <w:ind w:left="5780" w:hanging="284"/>
      </w:pPr>
    </w:lvl>
    <w:lvl w:ilvl="6">
      <w:numFmt w:val="bullet"/>
      <w:lvlText w:val="•"/>
      <w:lvlJc w:val="left"/>
      <w:pPr>
        <w:ind w:left="6664" w:hanging="284"/>
      </w:pPr>
    </w:lvl>
    <w:lvl w:ilvl="7">
      <w:numFmt w:val="bullet"/>
      <w:lvlText w:val="•"/>
      <w:lvlJc w:val="left"/>
      <w:pPr>
        <w:ind w:left="7548" w:hanging="284"/>
      </w:pPr>
    </w:lvl>
    <w:lvl w:ilvl="8">
      <w:numFmt w:val="bullet"/>
      <w:lvlText w:val="•"/>
      <w:lvlJc w:val="left"/>
      <w:pPr>
        <w:ind w:left="8432" w:hanging="283"/>
      </w:pPr>
    </w:lvl>
  </w:abstractNum>
  <w:abstractNum w:abstractNumId="5" w15:restartNumberingAfterBreak="0">
    <w:nsid w:val="6D663AFC"/>
    <w:multiLevelType w:val="hybridMultilevel"/>
    <w:tmpl w:val="09CE90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2AA393C"/>
    <w:multiLevelType w:val="hybridMultilevel"/>
    <w:tmpl w:val="DE7A9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4F77607"/>
    <w:multiLevelType w:val="multilevel"/>
    <w:tmpl w:val="54FEF9F4"/>
    <w:lvl w:ilvl="0">
      <w:numFmt w:val="bullet"/>
      <w:lvlText w:val="o"/>
      <w:lvlJc w:val="left"/>
      <w:pPr>
        <w:ind w:left="931" w:hanging="286"/>
      </w:pPr>
      <w:rPr>
        <w:rFonts w:ascii="Courier New" w:eastAsia="Courier New" w:hAnsi="Courier New" w:cs="Courier New"/>
        <w:sz w:val="23"/>
        <w:szCs w:val="23"/>
      </w:rPr>
    </w:lvl>
    <w:lvl w:ilvl="1">
      <w:numFmt w:val="bullet"/>
      <w:lvlText w:val="•"/>
      <w:lvlJc w:val="left"/>
      <w:pPr>
        <w:ind w:left="1866" w:hanging="286"/>
      </w:pPr>
    </w:lvl>
    <w:lvl w:ilvl="2">
      <w:numFmt w:val="bullet"/>
      <w:lvlText w:val="•"/>
      <w:lvlJc w:val="left"/>
      <w:pPr>
        <w:ind w:left="2792" w:hanging="286"/>
      </w:pPr>
    </w:lvl>
    <w:lvl w:ilvl="3">
      <w:numFmt w:val="bullet"/>
      <w:lvlText w:val="•"/>
      <w:lvlJc w:val="left"/>
      <w:pPr>
        <w:ind w:left="3718" w:hanging="286"/>
      </w:pPr>
    </w:lvl>
    <w:lvl w:ilvl="4">
      <w:numFmt w:val="bullet"/>
      <w:lvlText w:val="•"/>
      <w:lvlJc w:val="left"/>
      <w:pPr>
        <w:ind w:left="4644" w:hanging="286"/>
      </w:pPr>
    </w:lvl>
    <w:lvl w:ilvl="5">
      <w:numFmt w:val="bullet"/>
      <w:lvlText w:val="•"/>
      <w:lvlJc w:val="left"/>
      <w:pPr>
        <w:ind w:left="5570" w:hanging="286"/>
      </w:pPr>
    </w:lvl>
    <w:lvl w:ilvl="6">
      <w:numFmt w:val="bullet"/>
      <w:lvlText w:val="•"/>
      <w:lvlJc w:val="left"/>
      <w:pPr>
        <w:ind w:left="6496" w:hanging="286"/>
      </w:pPr>
    </w:lvl>
    <w:lvl w:ilvl="7">
      <w:numFmt w:val="bullet"/>
      <w:lvlText w:val="•"/>
      <w:lvlJc w:val="left"/>
      <w:pPr>
        <w:ind w:left="7422" w:hanging="286"/>
      </w:pPr>
    </w:lvl>
    <w:lvl w:ilvl="8">
      <w:numFmt w:val="bullet"/>
      <w:lvlText w:val="•"/>
      <w:lvlJc w:val="left"/>
      <w:pPr>
        <w:ind w:left="8348" w:hanging="286"/>
      </w:pPr>
    </w:lvl>
  </w:abstractNum>
  <w:num w:numId="1" w16cid:durableId="1849440516">
    <w:abstractNumId w:val="0"/>
  </w:num>
  <w:num w:numId="2" w16cid:durableId="791826731">
    <w:abstractNumId w:val="7"/>
  </w:num>
  <w:num w:numId="3" w16cid:durableId="334378735">
    <w:abstractNumId w:val="4"/>
  </w:num>
  <w:num w:numId="4" w16cid:durableId="1031031227">
    <w:abstractNumId w:val="2"/>
  </w:num>
  <w:num w:numId="5" w16cid:durableId="1531844735">
    <w:abstractNumId w:val="1"/>
  </w:num>
  <w:num w:numId="6" w16cid:durableId="210655265">
    <w:abstractNumId w:val="5"/>
  </w:num>
  <w:num w:numId="7" w16cid:durableId="1507163758">
    <w:abstractNumId w:val="6"/>
  </w:num>
  <w:num w:numId="8" w16cid:durableId="993993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D7"/>
    <w:rsid w:val="0028067B"/>
    <w:rsid w:val="002B18B7"/>
    <w:rsid w:val="00373605"/>
    <w:rsid w:val="004106C4"/>
    <w:rsid w:val="006227D7"/>
    <w:rsid w:val="008A4779"/>
    <w:rsid w:val="00A260B5"/>
    <w:rsid w:val="00AB6280"/>
    <w:rsid w:val="00ED0D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3E063"/>
  <w15:docId w15:val="{2495AD73-DA11-459D-B5AA-CEF7DC6C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s-ES"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spacing w:before="33"/>
      <w:ind w:left="3405" w:right="2890"/>
      <w:jc w:val="center"/>
      <w:outlineLvl w:val="0"/>
    </w:pPr>
    <w:rPr>
      <w:b/>
      <w:bCs/>
      <w:sz w:val="32"/>
      <w:szCs w:val="32"/>
    </w:rPr>
  </w:style>
  <w:style w:type="paragraph" w:styleId="Ttulo2">
    <w:name w:val="heading 2"/>
    <w:basedOn w:val="Normal"/>
    <w:uiPriority w:val="9"/>
    <w:unhideWhenUsed/>
    <w:qFormat/>
    <w:pPr>
      <w:ind w:left="646"/>
      <w:outlineLvl w:val="1"/>
    </w:pPr>
    <w:rPr>
      <w:b/>
      <w:bCs/>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356" w:hanging="286"/>
    </w:pPr>
  </w:style>
  <w:style w:type="paragraph" w:customStyle="1" w:styleId="TableParagraph">
    <w:name w:val="Table Paragraph"/>
    <w:basedOn w:val="Normal"/>
    <w:uiPriority w:val="1"/>
    <w:qFormat/>
    <w:pPr>
      <w:spacing w:before="63"/>
      <w:jc w:val="center"/>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paragraph" w:styleId="Encabezado">
    <w:name w:val="header"/>
    <w:basedOn w:val="Normal"/>
    <w:link w:val="EncabezadoCar"/>
    <w:uiPriority w:val="99"/>
    <w:unhideWhenUsed/>
    <w:rsid w:val="00373605"/>
    <w:pPr>
      <w:tabs>
        <w:tab w:val="center" w:pos="4419"/>
        <w:tab w:val="right" w:pos="8838"/>
      </w:tabs>
    </w:pPr>
  </w:style>
  <w:style w:type="character" w:customStyle="1" w:styleId="EncabezadoCar">
    <w:name w:val="Encabezado Car"/>
    <w:basedOn w:val="Fuentedeprrafopredeter"/>
    <w:link w:val="Encabezado"/>
    <w:uiPriority w:val="99"/>
    <w:rsid w:val="00373605"/>
  </w:style>
  <w:style w:type="paragraph" w:styleId="Piedepgina">
    <w:name w:val="footer"/>
    <w:basedOn w:val="Normal"/>
    <w:link w:val="PiedepginaCar"/>
    <w:uiPriority w:val="99"/>
    <w:unhideWhenUsed/>
    <w:rsid w:val="00373605"/>
    <w:pPr>
      <w:tabs>
        <w:tab w:val="center" w:pos="4419"/>
        <w:tab w:val="right" w:pos="8838"/>
      </w:tabs>
    </w:pPr>
  </w:style>
  <w:style w:type="character" w:customStyle="1" w:styleId="PiedepginaCar">
    <w:name w:val="Pie de página Car"/>
    <w:basedOn w:val="Fuentedeprrafopredeter"/>
    <w:link w:val="Piedepgina"/>
    <w:uiPriority w:val="99"/>
    <w:rsid w:val="00373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USwXEUUW42bhtYDPelYeg9IPoA==">CgMxLjA4AHIhMUNybUtxTlRDUWdRX1EtdkRJSThiUWxZRjVjYzVoZFlG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1285</Words>
  <Characters>7068</Characters>
  <Application>Microsoft Office Word</Application>
  <DocSecurity>0</DocSecurity>
  <Lines>58</Lines>
  <Paragraphs>16</Paragraphs>
  <ScaleCrop>false</ScaleCrop>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Despacho</dc:creator>
  <cp:lastModifiedBy>Comunicacion</cp:lastModifiedBy>
  <cp:revision>8</cp:revision>
  <cp:lastPrinted>2025-01-17T20:26:00Z</cp:lastPrinted>
  <dcterms:created xsi:type="dcterms:W3CDTF">2024-12-06T19:58:00Z</dcterms:created>
  <dcterms:modified xsi:type="dcterms:W3CDTF">2025-02-11T19:53:00Z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Microsoft® Word LTSC</vt:lpwstr>
  </property>
  <property fmtid="{D5CDD505-2E9C-101B-9397-08002B2CF9AE}" pid="4" name="LastSaved">
    <vt:filetime>2024-12-06T00:00:00Z</vt:filetime>
  </property>
</Properties>
</file>