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650D" w14:textId="77777777" w:rsidR="00003FB7" w:rsidRDefault="00003FB7">
      <w:pPr>
        <w:pBdr>
          <w:top w:val="nil"/>
          <w:left w:val="nil"/>
          <w:bottom w:val="nil"/>
          <w:right w:val="nil"/>
          <w:between w:val="nil"/>
        </w:pBdr>
        <w:spacing w:before="5"/>
        <w:rPr>
          <w:rFonts w:ascii="Times New Roman" w:eastAsia="Times New Roman" w:hAnsi="Times New Roman" w:cs="Times New Roman"/>
          <w:color w:val="000000"/>
          <w:sz w:val="16"/>
          <w:szCs w:val="16"/>
        </w:rPr>
      </w:pPr>
    </w:p>
    <w:p w14:paraId="75B6540C" w14:textId="77777777" w:rsidR="00003FB7" w:rsidRPr="00A207F1" w:rsidRDefault="00A207F1" w:rsidP="00A207F1">
      <w:pPr>
        <w:jc w:val="center"/>
        <w:rPr>
          <w:rFonts w:ascii="Arial" w:hAnsi="Arial" w:cs="Arial"/>
          <w:b/>
          <w:bCs/>
          <w:sz w:val="32"/>
          <w:szCs w:val="32"/>
        </w:rPr>
      </w:pPr>
      <w:r w:rsidRPr="00A207F1">
        <w:rPr>
          <w:rFonts w:ascii="Arial" w:hAnsi="Arial" w:cs="Arial"/>
          <w:b/>
          <w:bCs/>
          <w:sz w:val="32"/>
          <w:szCs w:val="32"/>
        </w:rPr>
        <w:t>ANEXO TÉCNICO</w:t>
      </w:r>
    </w:p>
    <w:p w14:paraId="6EC356A1" w14:textId="77777777" w:rsidR="00003FB7" w:rsidRPr="00A207F1" w:rsidRDefault="00A207F1" w:rsidP="00A207F1">
      <w:pPr>
        <w:jc w:val="center"/>
        <w:rPr>
          <w:rFonts w:ascii="Arial" w:hAnsi="Arial" w:cs="Arial"/>
          <w:b/>
          <w:bCs/>
          <w:sz w:val="32"/>
          <w:szCs w:val="32"/>
        </w:rPr>
      </w:pPr>
      <w:r w:rsidRPr="00A207F1">
        <w:rPr>
          <w:rFonts w:ascii="Arial" w:hAnsi="Arial" w:cs="Arial"/>
          <w:b/>
          <w:bCs/>
          <w:sz w:val="32"/>
          <w:szCs w:val="32"/>
        </w:rPr>
        <w:t>Primaria y Secundaria</w:t>
      </w:r>
    </w:p>
    <w:p w14:paraId="56DF4B82" w14:textId="77777777" w:rsidR="00003FB7" w:rsidRPr="00A207F1" w:rsidRDefault="00A207F1" w:rsidP="00A207F1">
      <w:pPr>
        <w:jc w:val="center"/>
        <w:rPr>
          <w:rFonts w:ascii="Arial" w:hAnsi="Arial" w:cs="Arial"/>
          <w:b/>
          <w:bCs/>
          <w:sz w:val="32"/>
          <w:szCs w:val="32"/>
        </w:rPr>
      </w:pPr>
      <w:r w:rsidRPr="00A207F1">
        <w:rPr>
          <w:rFonts w:ascii="Arial" w:hAnsi="Arial" w:cs="Arial"/>
          <w:b/>
          <w:bCs/>
          <w:sz w:val="32"/>
          <w:szCs w:val="32"/>
        </w:rPr>
        <w:t>BÁSQUETBOL</w:t>
      </w:r>
    </w:p>
    <w:p w14:paraId="4F609F28" w14:textId="77777777" w:rsidR="00003FB7" w:rsidRPr="001E3605" w:rsidRDefault="00003FB7" w:rsidP="001E3605">
      <w:pPr>
        <w:jc w:val="both"/>
        <w:rPr>
          <w:rFonts w:ascii="Arial" w:hAnsi="Arial" w:cs="Arial"/>
          <w:sz w:val="24"/>
          <w:szCs w:val="24"/>
        </w:rPr>
      </w:pPr>
    </w:p>
    <w:p w14:paraId="48C68EB5" w14:textId="77777777" w:rsidR="00003FB7" w:rsidRPr="001E3605" w:rsidRDefault="00003FB7" w:rsidP="001E3605">
      <w:pPr>
        <w:jc w:val="both"/>
        <w:rPr>
          <w:rFonts w:ascii="Arial" w:hAnsi="Arial" w:cs="Arial"/>
          <w:sz w:val="24"/>
          <w:szCs w:val="24"/>
        </w:rPr>
      </w:pPr>
    </w:p>
    <w:p w14:paraId="045D930B" w14:textId="77777777" w:rsidR="00003FB7" w:rsidRPr="001E3605" w:rsidRDefault="00003FB7" w:rsidP="001E3605">
      <w:pPr>
        <w:jc w:val="both"/>
        <w:rPr>
          <w:rFonts w:ascii="Arial" w:hAnsi="Arial" w:cs="Arial"/>
          <w:sz w:val="24"/>
          <w:szCs w:val="24"/>
        </w:rPr>
      </w:pPr>
    </w:p>
    <w:p w14:paraId="14DEC5F2"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CATEGORÍA Y RAMAS:</w:t>
      </w:r>
    </w:p>
    <w:p w14:paraId="415C8A30" w14:textId="77777777" w:rsidR="00003FB7" w:rsidRPr="001E3605" w:rsidRDefault="00003FB7" w:rsidP="001E3605">
      <w:pPr>
        <w:jc w:val="both"/>
        <w:rPr>
          <w:rFonts w:ascii="Arial" w:hAnsi="Arial" w:cs="Arial"/>
          <w:sz w:val="24"/>
          <w:szCs w:val="24"/>
        </w:rPr>
      </w:pPr>
    </w:p>
    <w:tbl>
      <w:tblPr>
        <w:tblStyle w:val="a"/>
        <w:tblW w:w="8545" w:type="dxa"/>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3"/>
        <w:gridCol w:w="3697"/>
        <w:gridCol w:w="2555"/>
      </w:tblGrid>
      <w:tr w:rsidR="00003FB7" w:rsidRPr="001E3605" w14:paraId="75541531" w14:textId="77777777">
        <w:trPr>
          <w:trHeight w:val="342"/>
        </w:trPr>
        <w:tc>
          <w:tcPr>
            <w:tcW w:w="2293" w:type="dxa"/>
            <w:shd w:val="clear" w:color="auto" w:fill="538DD3"/>
          </w:tcPr>
          <w:p w14:paraId="162E32E6"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Nivel</w:t>
            </w:r>
          </w:p>
        </w:tc>
        <w:tc>
          <w:tcPr>
            <w:tcW w:w="3697" w:type="dxa"/>
            <w:tcBorders>
              <w:right w:val="single" w:sz="6" w:space="0" w:color="000000"/>
            </w:tcBorders>
            <w:shd w:val="clear" w:color="auto" w:fill="538DD3"/>
          </w:tcPr>
          <w:p w14:paraId="056364C5"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Categoría</w:t>
            </w:r>
          </w:p>
        </w:tc>
        <w:tc>
          <w:tcPr>
            <w:tcW w:w="2555" w:type="dxa"/>
            <w:tcBorders>
              <w:left w:val="single" w:sz="6" w:space="0" w:color="000000"/>
            </w:tcBorders>
            <w:shd w:val="clear" w:color="auto" w:fill="538DD3"/>
          </w:tcPr>
          <w:p w14:paraId="511D8A6B"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Ramas</w:t>
            </w:r>
          </w:p>
        </w:tc>
      </w:tr>
      <w:tr w:rsidR="00003FB7" w:rsidRPr="001E3605" w14:paraId="48574A3E" w14:textId="77777777" w:rsidTr="00A207F1">
        <w:trPr>
          <w:trHeight w:val="357"/>
        </w:trPr>
        <w:tc>
          <w:tcPr>
            <w:tcW w:w="2293" w:type="dxa"/>
            <w:vAlign w:val="center"/>
          </w:tcPr>
          <w:p w14:paraId="35BDEF57"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Primaria</w:t>
            </w:r>
          </w:p>
        </w:tc>
        <w:tc>
          <w:tcPr>
            <w:tcW w:w="3697" w:type="dxa"/>
            <w:tcBorders>
              <w:right w:val="single" w:sz="6" w:space="0" w:color="000000"/>
            </w:tcBorders>
            <w:vAlign w:val="center"/>
          </w:tcPr>
          <w:p w14:paraId="52939DDE" w14:textId="5745A5F8" w:rsidR="00003FB7" w:rsidRPr="001E3605" w:rsidRDefault="007D62ED" w:rsidP="00A207F1">
            <w:pPr>
              <w:jc w:val="center"/>
              <w:rPr>
                <w:rFonts w:ascii="Arial" w:hAnsi="Arial" w:cs="Arial"/>
                <w:sz w:val="24"/>
                <w:szCs w:val="24"/>
              </w:rPr>
            </w:pPr>
            <w:r>
              <w:rPr>
                <w:rFonts w:ascii="Arial" w:hAnsi="Arial" w:cs="Arial"/>
                <w:sz w:val="24"/>
                <w:szCs w:val="24"/>
              </w:rPr>
              <w:t>Nacidos en 2013 y menores</w:t>
            </w:r>
          </w:p>
        </w:tc>
        <w:tc>
          <w:tcPr>
            <w:tcW w:w="2555" w:type="dxa"/>
            <w:vMerge w:val="restart"/>
            <w:tcBorders>
              <w:left w:val="single" w:sz="6" w:space="0" w:color="000000"/>
            </w:tcBorders>
            <w:vAlign w:val="center"/>
          </w:tcPr>
          <w:p w14:paraId="041C2F82"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Femenil y Varonil</w:t>
            </w:r>
          </w:p>
        </w:tc>
      </w:tr>
      <w:tr w:rsidR="00003FB7" w:rsidRPr="001E3605" w14:paraId="2F2046B8" w14:textId="77777777" w:rsidTr="00A207F1">
        <w:trPr>
          <w:trHeight w:val="357"/>
        </w:trPr>
        <w:tc>
          <w:tcPr>
            <w:tcW w:w="2293" w:type="dxa"/>
            <w:vAlign w:val="center"/>
          </w:tcPr>
          <w:p w14:paraId="57C81951"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Secundaria</w:t>
            </w:r>
          </w:p>
        </w:tc>
        <w:tc>
          <w:tcPr>
            <w:tcW w:w="3697" w:type="dxa"/>
            <w:tcBorders>
              <w:right w:val="single" w:sz="6" w:space="0" w:color="000000"/>
            </w:tcBorders>
            <w:vAlign w:val="center"/>
          </w:tcPr>
          <w:p w14:paraId="32802EBD"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2011-2012</w:t>
            </w:r>
          </w:p>
        </w:tc>
        <w:tc>
          <w:tcPr>
            <w:tcW w:w="2555" w:type="dxa"/>
            <w:vMerge/>
            <w:tcBorders>
              <w:left w:val="single" w:sz="6" w:space="0" w:color="000000"/>
            </w:tcBorders>
            <w:vAlign w:val="center"/>
          </w:tcPr>
          <w:p w14:paraId="7A8DDB3A" w14:textId="77777777" w:rsidR="00003FB7" w:rsidRPr="001E3605" w:rsidRDefault="00003FB7" w:rsidP="00A207F1">
            <w:pPr>
              <w:jc w:val="center"/>
              <w:rPr>
                <w:rFonts w:ascii="Arial" w:hAnsi="Arial" w:cs="Arial"/>
                <w:sz w:val="24"/>
                <w:szCs w:val="24"/>
              </w:rPr>
            </w:pPr>
          </w:p>
        </w:tc>
      </w:tr>
    </w:tbl>
    <w:p w14:paraId="0445C40F" w14:textId="5BC2A65A" w:rsidR="00003FB7" w:rsidRDefault="00003FB7" w:rsidP="001E3605">
      <w:pPr>
        <w:jc w:val="both"/>
        <w:rPr>
          <w:rFonts w:ascii="Arial" w:hAnsi="Arial" w:cs="Arial"/>
          <w:sz w:val="24"/>
          <w:szCs w:val="24"/>
        </w:rPr>
      </w:pPr>
    </w:p>
    <w:p w14:paraId="5574AFB3" w14:textId="77777777" w:rsidR="00A207F1" w:rsidRPr="001E3605" w:rsidRDefault="00A207F1" w:rsidP="001E3605">
      <w:pPr>
        <w:jc w:val="both"/>
        <w:rPr>
          <w:rFonts w:ascii="Arial" w:hAnsi="Arial" w:cs="Arial"/>
          <w:sz w:val="24"/>
          <w:szCs w:val="24"/>
        </w:rPr>
      </w:pPr>
    </w:p>
    <w:p w14:paraId="037F244E"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PARTICIPANTES:</w:t>
      </w:r>
    </w:p>
    <w:p w14:paraId="0C999BC9" w14:textId="77777777" w:rsidR="00003FB7" w:rsidRPr="001E3605" w:rsidRDefault="00003FB7" w:rsidP="001E3605">
      <w:pPr>
        <w:jc w:val="both"/>
        <w:rPr>
          <w:rFonts w:ascii="Arial" w:hAnsi="Arial" w:cs="Arial"/>
          <w:sz w:val="24"/>
          <w:szCs w:val="24"/>
        </w:rPr>
      </w:pPr>
    </w:p>
    <w:tbl>
      <w:tblPr>
        <w:tblStyle w:val="a0"/>
        <w:tblW w:w="8643"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4"/>
        <w:gridCol w:w="1887"/>
        <w:gridCol w:w="1560"/>
        <w:gridCol w:w="1843"/>
        <w:gridCol w:w="1709"/>
      </w:tblGrid>
      <w:tr w:rsidR="00003FB7" w:rsidRPr="001E3605" w14:paraId="08BCDD8B" w14:textId="77777777" w:rsidTr="00A207F1">
        <w:trPr>
          <w:trHeight w:val="393"/>
        </w:trPr>
        <w:tc>
          <w:tcPr>
            <w:tcW w:w="1644" w:type="dxa"/>
            <w:vMerge w:val="restart"/>
            <w:shd w:val="clear" w:color="auto" w:fill="538DD3"/>
            <w:vAlign w:val="center"/>
          </w:tcPr>
          <w:p w14:paraId="7BFA2F21" w14:textId="77777777" w:rsidR="00003FB7" w:rsidRPr="001E3605" w:rsidRDefault="00003FB7" w:rsidP="00A207F1">
            <w:pPr>
              <w:jc w:val="center"/>
              <w:rPr>
                <w:rFonts w:ascii="Arial" w:hAnsi="Arial" w:cs="Arial"/>
                <w:sz w:val="24"/>
                <w:szCs w:val="24"/>
              </w:rPr>
            </w:pPr>
          </w:p>
          <w:p w14:paraId="47EEFF45"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Nivel</w:t>
            </w:r>
          </w:p>
        </w:tc>
        <w:tc>
          <w:tcPr>
            <w:tcW w:w="3447" w:type="dxa"/>
            <w:gridSpan w:val="2"/>
            <w:tcBorders>
              <w:right w:val="single" w:sz="8" w:space="0" w:color="000000"/>
            </w:tcBorders>
            <w:shd w:val="clear" w:color="auto" w:fill="538DD3"/>
            <w:vAlign w:val="center"/>
          </w:tcPr>
          <w:p w14:paraId="36C3E4B1"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Deportistas</w:t>
            </w:r>
          </w:p>
        </w:tc>
        <w:tc>
          <w:tcPr>
            <w:tcW w:w="3552" w:type="dxa"/>
            <w:gridSpan w:val="2"/>
            <w:tcBorders>
              <w:left w:val="single" w:sz="8" w:space="0" w:color="000000"/>
              <w:right w:val="single" w:sz="8" w:space="0" w:color="000000"/>
            </w:tcBorders>
            <w:shd w:val="clear" w:color="auto" w:fill="538DD3"/>
            <w:vAlign w:val="center"/>
          </w:tcPr>
          <w:p w14:paraId="14291FFD"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Entrenadores</w:t>
            </w:r>
          </w:p>
        </w:tc>
      </w:tr>
      <w:tr w:rsidR="00003FB7" w:rsidRPr="001E3605" w14:paraId="2EEFDC0C" w14:textId="77777777" w:rsidTr="00A207F1">
        <w:trPr>
          <w:trHeight w:val="386"/>
        </w:trPr>
        <w:tc>
          <w:tcPr>
            <w:tcW w:w="1644" w:type="dxa"/>
            <w:vMerge/>
            <w:shd w:val="clear" w:color="auto" w:fill="538DD3"/>
            <w:vAlign w:val="center"/>
          </w:tcPr>
          <w:p w14:paraId="508BCC8D" w14:textId="77777777" w:rsidR="00003FB7" w:rsidRPr="001E3605" w:rsidRDefault="00003FB7" w:rsidP="00A207F1">
            <w:pPr>
              <w:jc w:val="center"/>
              <w:rPr>
                <w:rFonts w:ascii="Arial" w:hAnsi="Arial" w:cs="Arial"/>
                <w:sz w:val="24"/>
                <w:szCs w:val="24"/>
              </w:rPr>
            </w:pPr>
          </w:p>
        </w:tc>
        <w:tc>
          <w:tcPr>
            <w:tcW w:w="1887" w:type="dxa"/>
            <w:tcBorders>
              <w:right w:val="single" w:sz="8" w:space="0" w:color="000000"/>
            </w:tcBorders>
            <w:shd w:val="clear" w:color="auto" w:fill="538DD3"/>
            <w:vAlign w:val="center"/>
          </w:tcPr>
          <w:p w14:paraId="1E3319C3" w14:textId="77777777" w:rsidR="00003FB7" w:rsidRPr="001E3605" w:rsidRDefault="00A207F1" w:rsidP="00A207F1">
            <w:pPr>
              <w:jc w:val="center"/>
              <w:rPr>
                <w:rFonts w:ascii="Arial" w:hAnsi="Arial" w:cs="Arial"/>
                <w:sz w:val="24"/>
                <w:szCs w:val="24"/>
              </w:rPr>
            </w:pPr>
            <w:proofErr w:type="spellStart"/>
            <w:r w:rsidRPr="001E3605">
              <w:rPr>
                <w:rFonts w:ascii="Arial" w:hAnsi="Arial" w:cs="Arial"/>
                <w:sz w:val="24"/>
                <w:szCs w:val="24"/>
              </w:rPr>
              <w:t>Fem</w:t>
            </w:r>
            <w:proofErr w:type="spellEnd"/>
          </w:p>
        </w:tc>
        <w:tc>
          <w:tcPr>
            <w:tcW w:w="1560" w:type="dxa"/>
            <w:tcBorders>
              <w:left w:val="single" w:sz="8" w:space="0" w:color="000000"/>
              <w:right w:val="single" w:sz="8" w:space="0" w:color="000000"/>
            </w:tcBorders>
            <w:shd w:val="clear" w:color="auto" w:fill="538DD3"/>
            <w:vAlign w:val="center"/>
          </w:tcPr>
          <w:p w14:paraId="29700DD5"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Var</w:t>
            </w:r>
          </w:p>
        </w:tc>
        <w:tc>
          <w:tcPr>
            <w:tcW w:w="1843" w:type="dxa"/>
            <w:tcBorders>
              <w:left w:val="single" w:sz="8" w:space="0" w:color="000000"/>
              <w:right w:val="single" w:sz="8" w:space="0" w:color="000000"/>
            </w:tcBorders>
            <w:shd w:val="clear" w:color="auto" w:fill="538DD3"/>
            <w:vAlign w:val="center"/>
          </w:tcPr>
          <w:p w14:paraId="4ACF5C80" w14:textId="77777777" w:rsidR="00003FB7" w:rsidRPr="001E3605" w:rsidRDefault="00A207F1" w:rsidP="00A207F1">
            <w:pPr>
              <w:jc w:val="center"/>
              <w:rPr>
                <w:rFonts w:ascii="Arial" w:hAnsi="Arial" w:cs="Arial"/>
                <w:sz w:val="24"/>
                <w:szCs w:val="24"/>
              </w:rPr>
            </w:pPr>
            <w:proofErr w:type="spellStart"/>
            <w:r w:rsidRPr="001E3605">
              <w:rPr>
                <w:rFonts w:ascii="Arial" w:hAnsi="Arial" w:cs="Arial"/>
                <w:sz w:val="24"/>
                <w:szCs w:val="24"/>
              </w:rPr>
              <w:t>Fem</w:t>
            </w:r>
            <w:proofErr w:type="spellEnd"/>
          </w:p>
        </w:tc>
        <w:tc>
          <w:tcPr>
            <w:tcW w:w="1709" w:type="dxa"/>
            <w:tcBorders>
              <w:left w:val="single" w:sz="8" w:space="0" w:color="000000"/>
              <w:right w:val="single" w:sz="8" w:space="0" w:color="000000"/>
            </w:tcBorders>
            <w:shd w:val="clear" w:color="auto" w:fill="538DD3"/>
            <w:vAlign w:val="center"/>
          </w:tcPr>
          <w:p w14:paraId="101C7637"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Var</w:t>
            </w:r>
          </w:p>
        </w:tc>
      </w:tr>
      <w:tr w:rsidR="00003FB7" w:rsidRPr="001E3605" w14:paraId="6334749E" w14:textId="77777777" w:rsidTr="00A207F1">
        <w:trPr>
          <w:trHeight w:val="381"/>
        </w:trPr>
        <w:tc>
          <w:tcPr>
            <w:tcW w:w="1644" w:type="dxa"/>
            <w:vAlign w:val="center"/>
          </w:tcPr>
          <w:p w14:paraId="42D97773"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Primaria</w:t>
            </w:r>
          </w:p>
        </w:tc>
        <w:tc>
          <w:tcPr>
            <w:tcW w:w="1887" w:type="dxa"/>
            <w:tcBorders>
              <w:right w:val="single" w:sz="8" w:space="0" w:color="000000"/>
            </w:tcBorders>
            <w:vAlign w:val="center"/>
          </w:tcPr>
          <w:p w14:paraId="2BC84E5F"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12*</w:t>
            </w:r>
          </w:p>
        </w:tc>
        <w:tc>
          <w:tcPr>
            <w:tcW w:w="1560" w:type="dxa"/>
            <w:tcBorders>
              <w:left w:val="single" w:sz="8" w:space="0" w:color="000000"/>
              <w:right w:val="single" w:sz="8" w:space="0" w:color="000000"/>
            </w:tcBorders>
            <w:vAlign w:val="center"/>
          </w:tcPr>
          <w:p w14:paraId="3E7352F3"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12*</w:t>
            </w:r>
          </w:p>
        </w:tc>
        <w:tc>
          <w:tcPr>
            <w:tcW w:w="1843" w:type="dxa"/>
            <w:tcBorders>
              <w:left w:val="single" w:sz="8" w:space="0" w:color="000000"/>
              <w:right w:val="single" w:sz="8" w:space="0" w:color="000000"/>
            </w:tcBorders>
            <w:vAlign w:val="center"/>
          </w:tcPr>
          <w:p w14:paraId="69421635"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2</w:t>
            </w:r>
          </w:p>
        </w:tc>
        <w:tc>
          <w:tcPr>
            <w:tcW w:w="1709" w:type="dxa"/>
            <w:tcBorders>
              <w:left w:val="single" w:sz="8" w:space="0" w:color="000000"/>
              <w:right w:val="single" w:sz="8" w:space="0" w:color="000000"/>
            </w:tcBorders>
            <w:vAlign w:val="center"/>
          </w:tcPr>
          <w:p w14:paraId="275AD89B"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2</w:t>
            </w:r>
          </w:p>
        </w:tc>
      </w:tr>
      <w:tr w:rsidR="00003FB7" w:rsidRPr="001E3605" w14:paraId="316A37A9" w14:textId="77777777" w:rsidTr="00A207F1">
        <w:trPr>
          <w:trHeight w:val="421"/>
        </w:trPr>
        <w:tc>
          <w:tcPr>
            <w:tcW w:w="1644" w:type="dxa"/>
            <w:vAlign w:val="center"/>
          </w:tcPr>
          <w:p w14:paraId="6E6AC815"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Secundaria</w:t>
            </w:r>
          </w:p>
        </w:tc>
        <w:tc>
          <w:tcPr>
            <w:tcW w:w="1887" w:type="dxa"/>
            <w:tcBorders>
              <w:right w:val="single" w:sz="8" w:space="0" w:color="000000"/>
            </w:tcBorders>
            <w:vAlign w:val="center"/>
          </w:tcPr>
          <w:p w14:paraId="118AC30B"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12*</w:t>
            </w:r>
          </w:p>
        </w:tc>
        <w:tc>
          <w:tcPr>
            <w:tcW w:w="1560" w:type="dxa"/>
            <w:tcBorders>
              <w:left w:val="single" w:sz="8" w:space="0" w:color="000000"/>
              <w:right w:val="single" w:sz="8" w:space="0" w:color="000000"/>
            </w:tcBorders>
            <w:vAlign w:val="center"/>
          </w:tcPr>
          <w:p w14:paraId="136948C0"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12*</w:t>
            </w:r>
          </w:p>
        </w:tc>
        <w:tc>
          <w:tcPr>
            <w:tcW w:w="1843" w:type="dxa"/>
            <w:tcBorders>
              <w:left w:val="single" w:sz="8" w:space="0" w:color="000000"/>
              <w:right w:val="single" w:sz="8" w:space="0" w:color="000000"/>
            </w:tcBorders>
            <w:vAlign w:val="center"/>
          </w:tcPr>
          <w:p w14:paraId="4918B9BA"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2</w:t>
            </w:r>
          </w:p>
        </w:tc>
        <w:tc>
          <w:tcPr>
            <w:tcW w:w="1709" w:type="dxa"/>
            <w:tcBorders>
              <w:left w:val="single" w:sz="8" w:space="0" w:color="000000"/>
              <w:right w:val="single" w:sz="8" w:space="0" w:color="000000"/>
            </w:tcBorders>
            <w:vAlign w:val="center"/>
          </w:tcPr>
          <w:p w14:paraId="5499F574" w14:textId="77777777" w:rsidR="00003FB7" w:rsidRPr="001E3605" w:rsidRDefault="00A207F1" w:rsidP="00A207F1">
            <w:pPr>
              <w:jc w:val="center"/>
              <w:rPr>
                <w:rFonts w:ascii="Arial" w:hAnsi="Arial" w:cs="Arial"/>
                <w:sz w:val="24"/>
                <w:szCs w:val="24"/>
              </w:rPr>
            </w:pPr>
            <w:r w:rsidRPr="001E3605">
              <w:rPr>
                <w:rFonts w:ascii="Arial" w:hAnsi="Arial" w:cs="Arial"/>
                <w:sz w:val="24"/>
                <w:szCs w:val="24"/>
              </w:rPr>
              <w:t>2</w:t>
            </w:r>
          </w:p>
        </w:tc>
      </w:tr>
    </w:tbl>
    <w:p w14:paraId="52E62409" w14:textId="77777777" w:rsidR="00003FB7" w:rsidRPr="001E3605" w:rsidRDefault="00003FB7" w:rsidP="001E3605">
      <w:pPr>
        <w:jc w:val="both"/>
        <w:rPr>
          <w:rFonts w:ascii="Arial" w:hAnsi="Arial" w:cs="Arial"/>
          <w:sz w:val="24"/>
          <w:szCs w:val="24"/>
        </w:rPr>
      </w:pPr>
    </w:p>
    <w:p w14:paraId="62015EB6"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 Cada equipo consta de 12 jugadores de manera obligatoria.</w:t>
      </w:r>
    </w:p>
    <w:p w14:paraId="699B461B" w14:textId="77777777" w:rsidR="00003FB7" w:rsidRPr="001E3605" w:rsidRDefault="00003FB7" w:rsidP="001E3605">
      <w:pPr>
        <w:jc w:val="both"/>
        <w:rPr>
          <w:rFonts w:ascii="Arial" w:hAnsi="Arial" w:cs="Arial"/>
          <w:sz w:val="24"/>
          <w:szCs w:val="24"/>
        </w:rPr>
      </w:pPr>
    </w:p>
    <w:p w14:paraId="04DD596C"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Árbitros</w:t>
      </w:r>
    </w:p>
    <w:p w14:paraId="3ABC2F05"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Los árbitros serán designados por el comité organizador.</w:t>
      </w:r>
    </w:p>
    <w:p w14:paraId="6064A1CA" w14:textId="77777777" w:rsidR="00003FB7" w:rsidRPr="001E3605" w:rsidRDefault="00003FB7" w:rsidP="001E3605">
      <w:pPr>
        <w:jc w:val="both"/>
        <w:rPr>
          <w:rFonts w:ascii="Arial" w:hAnsi="Arial" w:cs="Arial"/>
          <w:sz w:val="24"/>
          <w:szCs w:val="24"/>
        </w:rPr>
      </w:pPr>
    </w:p>
    <w:p w14:paraId="0F9FAD75"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INSCRIPCIONES:</w:t>
      </w:r>
    </w:p>
    <w:p w14:paraId="7BCE2AA1" w14:textId="77777777" w:rsidR="00003FB7" w:rsidRPr="007D62ED" w:rsidRDefault="00003FB7" w:rsidP="001E3605">
      <w:pPr>
        <w:jc w:val="both"/>
        <w:rPr>
          <w:rFonts w:ascii="Arial" w:hAnsi="Arial" w:cs="Arial"/>
          <w:b/>
          <w:bCs/>
          <w:sz w:val="24"/>
          <w:szCs w:val="24"/>
        </w:rPr>
      </w:pPr>
    </w:p>
    <w:p w14:paraId="2F466D7B"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Las inscripciones serán en el lugar designado por el Comité Organizador en base a lo indicado en la Convocatoria General, sin prórroga ni excepción alguna.</w:t>
      </w:r>
    </w:p>
    <w:p w14:paraId="3BE2DF6D" w14:textId="77777777" w:rsidR="00003FB7" w:rsidRPr="001E3605" w:rsidRDefault="00003FB7" w:rsidP="001E3605">
      <w:pPr>
        <w:jc w:val="both"/>
        <w:rPr>
          <w:rFonts w:ascii="Arial" w:hAnsi="Arial" w:cs="Arial"/>
          <w:sz w:val="24"/>
          <w:szCs w:val="24"/>
        </w:rPr>
      </w:pPr>
    </w:p>
    <w:p w14:paraId="09A226FA"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No se aceptarán altas de deportistas, entrenadores y/o delegados por deporte fuera de la temporalidad establecida en la Convocatoria General de los Juegos.</w:t>
      </w:r>
    </w:p>
    <w:p w14:paraId="2CBDF826" w14:textId="77777777" w:rsidR="00003FB7" w:rsidRPr="001E3605" w:rsidRDefault="00003FB7" w:rsidP="001E3605">
      <w:pPr>
        <w:jc w:val="both"/>
        <w:rPr>
          <w:rFonts w:ascii="Arial" w:hAnsi="Arial" w:cs="Arial"/>
          <w:sz w:val="24"/>
          <w:szCs w:val="24"/>
        </w:rPr>
      </w:pPr>
    </w:p>
    <w:p w14:paraId="0EE58D8B"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ALTAS, BAJAS Y SUSTITUCIONES.</w:t>
      </w:r>
    </w:p>
    <w:p w14:paraId="1773C8C4" w14:textId="77777777" w:rsidR="00003FB7" w:rsidRPr="001E3605" w:rsidRDefault="00003FB7" w:rsidP="001E3605">
      <w:pPr>
        <w:jc w:val="both"/>
        <w:rPr>
          <w:rFonts w:ascii="Arial" w:hAnsi="Arial" w:cs="Arial"/>
          <w:sz w:val="24"/>
          <w:szCs w:val="24"/>
        </w:rPr>
      </w:pPr>
    </w:p>
    <w:p w14:paraId="4FC580C1" w14:textId="77777777" w:rsidR="00ED53D2" w:rsidRDefault="00A207F1" w:rsidP="001E3605">
      <w:pPr>
        <w:pStyle w:val="Prrafodelista"/>
        <w:numPr>
          <w:ilvl w:val="0"/>
          <w:numId w:val="6"/>
        </w:numPr>
        <w:ind w:left="284" w:hanging="284"/>
        <w:rPr>
          <w:rFonts w:ascii="Arial" w:hAnsi="Arial" w:cs="Arial"/>
          <w:sz w:val="24"/>
          <w:szCs w:val="24"/>
        </w:rPr>
      </w:pPr>
      <w:r w:rsidRPr="00ED53D2">
        <w:rPr>
          <w:rFonts w:ascii="Arial" w:hAnsi="Arial" w:cs="Arial"/>
          <w:b/>
          <w:bCs/>
          <w:sz w:val="24"/>
          <w:szCs w:val="24"/>
        </w:rPr>
        <w:t>Altas:</w:t>
      </w:r>
      <w:r w:rsidRPr="00ED53D2">
        <w:rPr>
          <w:rFonts w:ascii="Arial" w:hAnsi="Arial" w:cs="Arial"/>
          <w:sz w:val="24"/>
          <w:szCs w:val="24"/>
        </w:rPr>
        <w:t xml:space="preserve"> Se podrán registrar 2 jugadores sustitutos en el momento de la inscripción. Confirmando sus 12 jugadores una hora antes de la junta previa.</w:t>
      </w:r>
    </w:p>
    <w:p w14:paraId="4906AEE4" w14:textId="77777777" w:rsidR="00ED53D2" w:rsidRDefault="00A207F1" w:rsidP="001E3605">
      <w:pPr>
        <w:pStyle w:val="Prrafodelista"/>
        <w:numPr>
          <w:ilvl w:val="0"/>
          <w:numId w:val="6"/>
        </w:numPr>
        <w:ind w:left="284" w:hanging="284"/>
        <w:rPr>
          <w:rFonts w:ascii="Arial" w:hAnsi="Arial" w:cs="Arial"/>
          <w:sz w:val="24"/>
          <w:szCs w:val="24"/>
        </w:rPr>
      </w:pPr>
      <w:r w:rsidRPr="00ED53D2">
        <w:rPr>
          <w:rFonts w:ascii="Arial" w:hAnsi="Arial" w:cs="Arial"/>
          <w:b/>
          <w:bCs/>
          <w:sz w:val="24"/>
          <w:szCs w:val="24"/>
        </w:rPr>
        <w:t>Bajas:</w:t>
      </w:r>
      <w:r w:rsidRPr="00ED53D2">
        <w:rPr>
          <w:rFonts w:ascii="Arial" w:hAnsi="Arial" w:cs="Arial"/>
          <w:sz w:val="24"/>
          <w:szCs w:val="24"/>
        </w:rPr>
        <w:t xml:space="preserve"> Deberán ser reportadas al Comité Organizador.</w:t>
      </w:r>
    </w:p>
    <w:p w14:paraId="6105A5CB" w14:textId="6542A6D2" w:rsidR="00003FB7" w:rsidRPr="00ED53D2" w:rsidRDefault="00A207F1" w:rsidP="001E3605">
      <w:pPr>
        <w:pStyle w:val="Prrafodelista"/>
        <w:numPr>
          <w:ilvl w:val="0"/>
          <w:numId w:val="6"/>
        </w:numPr>
        <w:ind w:left="284" w:hanging="284"/>
        <w:rPr>
          <w:rFonts w:ascii="Arial" w:hAnsi="Arial" w:cs="Arial"/>
          <w:sz w:val="24"/>
          <w:szCs w:val="24"/>
        </w:rPr>
      </w:pPr>
      <w:r w:rsidRPr="00ED53D2">
        <w:rPr>
          <w:rFonts w:ascii="Arial" w:hAnsi="Arial" w:cs="Arial"/>
          <w:b/>
          <w:bCs/>
          <w:sz w:val="24"/>
          <w:szCs w:val="24"/>
        </w:rPr>
        <w:t>Sustituciones:</w:t>
      </w:r>
      <w:r w:rsidRPr="00ED53D2">
        <w:rPr>
          <w:rFonts w:ascii="Arial" w:hAnsi="Arial" w:cs="Arial"/>
          <w:sz w:val="24"/>
          <w:szCs w:val="24"/>
        </w:rPr>
        <w:t xml:space="preserve"> 2 por equipo. Solamente los jugadores que fueron registrados en la cédula de inscripción como sustitutos y que sean elegibles para asistir a la etapa estatal, deberán de cumplir con el proceso de alta y de baja. Las sustituciones tendrán como fecha límite el día de la junta previa.</w:t>
      </w:r>
    </w:p>
    <w:p w14:paraId="30B640C7" w14:textId="20702A2F" w:rsidR="00003FB7" w:rsidRDefault="00003FB7" w:rsidP="001E3605">
      <w:pPr>
        <w:jc w:val="both"/>
        <w:rPr>
          <w:rFonts w:ascii="Arial" w:hAnsi="Arial" w:cs="Arial"/>
          <w:sz w:val="24"/>
          <w:szCs w:val="24"/>
        </w:rPr>
      </w:pPr>
    </w:p>
    <w:p w14:paraId="0A0F2040" w14:textId="77777777" w:rsidR="00ED53D2" w:rsidRPr="001E3605" w:rsidRDefault="00ED53D2" w:rsidP="001E3605">
      <w:pPr>
        <w:jc w:val="both"/>
        <w:rPr>
          <w:rFonts w:ascii="Arial" w:hAnsi="Arial" w:cs="Arial"/>
          <w:sz w:val="24"/>
          <w:szCs w:val="24"/>
        </w:rPr>
      </w:pPr>
    </w:p>
    <w:p w14:paraId="5ADFD893" w14:textId="77777777" w:rsidR="00003FB7" w:rsidRPr="001E3605" w:rsidRDefault="00A207F1" w:rsidP="001E3605">
      <w:pPr>
        <w:jc w:val="both"/>
        <w:rPr>
          <w:rFonts w:ascii="Arial" w:hAnsi="Arial" w:cs="Arial"/>
          <w:sz w:val="24"/>
          <w:szCs w:val="24"/>
        </w:rPr>
      </w:pPr>
      <w:r w:rsidRPr="007D62ED">
        <w:rPr>
          <w:rFonts w:ascii="Arial" w:hAnsi="Arial" w:cs="Arial"/>
          <w:b/>
          <w:bCs/>
          <w:sz w:val="24"/>
          <w:szCs w:val="24"/>
        </w:rPr>
        <w:lastRenderedPageBreak/>
        <w:t>Sustitución por Sorteo Extraordinario:</w:t>
      </w:r>
      <w:r w:rsidRPr="001E3605">
        <w:rPr>
          <w:rFonts w:ascii="Arial" w:hAnsi="Arial" w:cs="Arial"/>
          <w:sz w:val="24"/>
          <w:szCs w:val="24"/>
        </w:rPr>
        <w:t xml:space="preserve"> Solamente por motivo de lesión o enfermedad un equipo puede presentarse con 11 jugadores y deberá presentar la documentación que justifique su ausencia. En tal caso, durante el cuarto periodo de cada juego oficial en el que participe deberá, de sortear a 2 jugadores para designar al 5° y 6° deportista que jugará en dicho periodo.</w:t>
      </w:r>
    </w:p>
    <w:p w14:paraId="588467C7" w14:textId="77777777" w:rsidR="00003FB7" w:rsidRPr="001E3605" w:rsidRDefault="00003FB7" w:rsidP="001E3605">
      <w:pPr>
        <w:jc w:val="both"/>
        <w:rPr>
          <w:rFonts w:ascii="Arial" w:hAnsi="Arial" w:cs="Arial"/>
          <w:sz w:val="24"/>
          <w:szCs w:val="24"/>
        </w:rPr>
      </w:pPr>
    </w:p>
    <w:p w14:paraId="6A8E181B"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 xml:space="preserve">SISTEMA DE COMPETENCIA: </w:t>
      </w:r>
    </w:p>
    <w:p w14:paraId="683FA357" w14:textId="77777777" w:rsidR="00003FB7" w:rsidRPr="007D62ED" w:rsidRDefault="00003FB7" w:rsidP="001E3605">
      <w:pPr>
        <w:jc w:val="both"/>
        <w:rPr>
          <w:rFonts w:ascii="Arial" w:hAnsi="Arial" w:cs="Arial"/>
          <w:b/>
          <w:bCs/>
          <w:sz w:val="24"/>
          <w:szCs w:val="24"/>
        </w:rPr>
      </w:pPr>
    </w:p>
    <w:p w14:paraId="6C6A3125" w14:textId="5D94F560" w:rsidR="00003FB7" w:rsidRDefault="00A207F1" w:rsidP="001E3605">
      <w:pPr>
        <w:jc w:val="both"/>
        <w:rPr>
          <w:rFonts w:ascii="Arial" w:hAnsi="Arial" w:cs="Arial"/>
          <w:b/>
          <w:bCs/>
          <w:sz w:val="24"/>
          <w:szCs w:val="24"/>
        </w:rPr>
      </w:pPr>
      <w:r w:rsidRPr="00293D6A">
        <w:rPr>
          <w:rFonts w:ascii="Arial" w:hAnsi="Arial" w:cs="Arial"/>
          <w:b/>
          <w:bCs/>
          <w:sz w:val="24"/>
          <w:szCs w:val="24"/>
        </w:rPr>
        <w:t>Criterios de Desempate:</w:t>
      </w:r>
    </w:p>
    <w:p w14:paraId="36965086" w14:textId="77777777" w:rsidR="00293D6A" w:rsidRPr="00293D6A" w:rsidRDefault="00293D6A" w:rsidP="001E3605">
      <w:pPr>
        <w:jc w:val="both"/>
        <w:rPr>
          <w:rFonts w:ascii="Arial" w:hAnsi="Arial" w:cs="Arial"/>
          <w:b/>
          <w:bCs/>
          <w:sz w:val="24"/>
          <w:szCs w:val="24"/>
        </w:rPr>
      </w:pPr>
    </w:p>
    <w:p w14:paraId="450ECF54" w14:textId="77777777" w:rsidR="00003FB7" w:rsidRPr="00293D6A" w:rsidRDefault="00A207F1" w:rsidP="00ED53D2">
      <w:pPr>
        <w:pStyle w:val="Prrafodelista"/>
        <w:numPr>
          <w:ilvl w:val="0"/>
          <w:numId w:val="3"/>
        </w:numPr>
        <w:ind w:left="284" w:hanging="218"/>
        <w:rPr>
          <w:rFonts w:ascii="Arial" w:hAnsi="Arial" w:cs="Arial"/>
          <w:sz w:val="24"/>
          <w:szCs w:val="24"/>
        </w:rPr>
      </w:pPr>
      <w:r w:rsidRPr="00293D6A">
        <w:rPr>
          <w:rFonts w:ascii="Arial" w:hAnsi="Arial" w:cs="Arial"/>
          <w:sz w:val="24"/>
          <w:szCs w:val="24"/>
        </w:rPr>
        <w:t>No habrá juegos extras para adjudicarse lugares por puntuación de grupo, en caso de empate se utilizarán los siguientes criterios:</w:t>
      </w:r>
    </w:p>
    <w:p w14:paraId="64349D22" w14:textId="77777777" w:rsidR="00003FB7" w:rsidRPr="001E3605" w:rsidRDefault="00003FB7" w:rsidP="001E3605">
      <w:pPr>
        <w:jc w:val="both"/>
        <w:rPr>
          <w:rFonts w:ascii="Arial" w:hAnsi="Arial" w:cs="Arial"/>
          <w:sz w:val="24"/>
          <w:szCs w:val="24"/>
        </w:rPr>
      </w:pPr>
    </w:p>
    <w:p w14:paraId="517D1677" w14:textId="3F9BE6B1" w:rsidR="00003FB7" w:rsidRDefault="00A207F1" w:rsidP="001E3605">
      <w:pPr>
        <w:jc w:val="both"/>
        <w:rPr>
          <w:rFonts w:ascii="Arial" w:hAnsi="Arial" w:cs="Arial"/>
          <w:b/>
          <w:bCs/>
          <w:sz w:val="24"/>
          <w:szCs w:val="24"/>
        </w:rPr>
      </w:pPr>
      <w:r w:rsidRPr="00293D6A">
        <w:rPr>
          <w:rFonts w:ascii="Arial" w:hAnsi="Arial" w:cs="Arial"/>
          <w:b/>
          <w:bCs/>
          <w:sz w:val="24"/>
          <w:szCs w:val="24"/>
        </w:rPr>
        <w:t>Entre 2 equipos:</w:t>
      </w:r>
    </w:p>
    <w:p w14:paraId="5AEDEF1D" w14:textId="77777777" w:rsidR="00293D6A" w:rsidRPr="00293D6A" w:rsidRDefault="00293D6A" w:rsidP="001E3605">
      <w:pPr>
        <w:jc w:val="both"/>
        <w:rPr>
          <w:rFonts w:ascii="Arial" w:hAnsi="Arial" w:cs="Arial"/>
          <w:b/>
          <w:bCs/>
          <w:sz w:val="24"/>
          <w:szCs w:val="24"/>
        </w:rPr>
      </w:pPr>
    </w:p>
    <w:p w14:paraId="46D3A966" w14:textId="77777777" w:rsidR="00003FB7" w:rsidRPr="00293D6A" w:rsidRDefault="00A207F1" w:rsidP="00ED53D2">
      <w:pPr>
        <w:pStyle w:val="Prrafodelista"/>
        <w:numPr>
          <w:ilvl w:val="0"/>
          <w:numId w:val="3"/>
        </w:numPr>
        <w:ind w:left="284" w:hanging="218"/>
        <w:rPr>
          <w:rFonts w:ascii="Arial" w:hAnsi="Arial" w:cs="Arial"/>
          <w:sz w:val="24"/>
          <w:szCs w:val="24"/>
        </w:rPr>
      </w:pPr>
      <w:r w:rsidRPr="00293D6A">
        <w:rPr>
          <w:rFonts w:ascii="Arial" w:hAnsi="Arial" w:cs="Arial"/>
          <w:sz w:val="24"/>
          <w:szCs w:val="24"/>
        </w:rPr>
        <w:t xml:space="preserve">Si existiera un empate, será usado canasta </w:t>
      </w:r>
      <w:proofErr w:type="spellStart"/>
      <w:r w:rsidRPr="00293D6A">
        <w:rPr>
          <w:rFonts w:ascii="Arial" w:hAnsi="Arial" w:cs="Arial"/>
          <w:sz w:val="24"/>
          <w:szCs w:val="24"/>
        </w:rPr>
        <w:t>average</w:t>
      </w:r>
      <w:proofErr w:type="spellEnd"/>
      <w:r w:rsidRPr="00293D6A">
        <w:rPr>
          <w:rFonts w:ascii="Arial" w:hAnsi="Arial" w:cs="Arial"/>
          <w:sz w:val="24"/>
          <w:szCs w:val="24"/>
        </w:rPr>
        <w:t xml:space="preserve"> (canastas a favor menos canastas en contra) de los resultados de todos los juegos que cada equipo obtuvo en el grupo.</w:t>
      </w:r>
    </w:p>
    <w:p w14:paraId="4116838C" w14:textId="77777777" w:rsidR="00003FB7" w:rsidRPr="001E3605" w:rsidRDefault="00003FB7" w:rsidP="00293D6A">
      <w:pPr>
        <w:ind w:left="426"/>
        <w:jc w:val="both"/>
        <w:rPr>
          <w:rFonts w:ascii="Arial" w:hAnsi="Arial" w:cs="Arial"/>
          <w:sz w:val="24"/>
          <w:szCs w:val="24"/>
        </w:rPr>
      </w:pPr>
    </w:p>
    <w:p w14:paraId="17C1755E" w14:textId="77777777" w:rsidR="00003FB7" w:rsidRPr="00293D6A" w:rsidRDefault="00A207F1" w:rsidP="00ED53D2">
      <w:pPr>
        <w:pStyle w:val="Prrafodelista"/>
        <w:numPr>
          <w:ilvl w:val="0"/>
          <w:numId w:val="3"/>
        </w:numPr>
        <w:ind w:left="284" w:hanging="218"/>
        <w:rPr>
          <w:rFonts w:ascii="Arial" w:hAnsi="Arial" w:cs="Arial"/>
          <w:sz w:val="24"/>
          <w:szCs w:val="24"/>
        </w:rPr>
      </w:pPr>
      <w:r w:rsidRPr="00293D6A">
        <w:rPr>
          <w:rFonts w:ascii="Arial" w:hAnsi="Arial" w:cs="Arial"/>
          <w:sz w:val="24"/>
          <w:szCs w:val="24"/>
        </w:rPr>
        <w:t>Si persiste el empate se tomará en cuenta el resultado del juego entre los dos equipos involucrados (tomando en cuenta el resultado final del juego).</w:t>
      </w:r>
    </w:p>
    <w:p w14:paraId="73C05303" w14:textId="77777777" w:rsidR="00003FB7" w:rsidRPr="001E3605" w:rsidRDefault="00003FB7" w:rsidP="001E3605">
      <w:pPr>
        <w:jc w:val="both"/>
        <w:rPr>
          <w:rFonts w:ascii="Arial" w:hAnsi="Arial" w:cs="Arial"/>
          <w:sz w:val="24"/>
          <w:szCs w:val="24"/>
        </w:rPr>
      </w:pPr>
    </w:p>
    <w:p w14:paraId="343D9F50" w14:textId="74FB0B11" w:rsidR="00003FB7" w:rsidRDefault="00A207F1" w:rsidP="001E3605">
      <w:pPr>
        <w:jc w:val="both"/>
        <w:rPr>
          <w:rFonts w:ascii="Arial" w:hAnsi="Arial" w:cs="Arial"/>
          <w:b/>
          <w:bCs/>
          <w:sz w:val="24"/>
          <w:szCs w:val="24"/>
        </w:rPr>
      </w:pPr>
      <w:r w:rsidRPr="00293D6A">
        <w:rPr>
          <w:rFonts w:ascii="Arial" w:hAnsi="Arial" w:cs="Arial"/>
          <w:b/>
          <w:bCs/>
          <w:sz w:val="24"/>
          <w:szCs w:val="24"/>
        </w:rPr>
        <w:t>Entre 3 o más equipos:</w:t>
      </w:r>
    </w:p>
    <w:p w14:paraId="5DE47BB7" w14:textId="77777777" w:rsidR="00293D6A" w:rsidRPr="00293D6A" w:rsidRDefault="00293D6A" w:rsidP="001E3605">
      <w:pPr>
        <w:jc w:val="both"/>
        <w:rPr>
          <w:rFonts w:ascii="Arial" w:hAnsi="Arial" w:cs="Arial"/>
          <w:b/>
          <w:bCs/>
          <w:sz w:val="24"/>
          <w:szCs w:val="24"/>
        </w:rPr>
      </w:pPr>
    </w:p>
    <w:p w14:paraId="3B159867"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 xml:space="preserve">Si existiera un empate, será usado canasta </w:t>
      </w:r>
      <w:proofErr w:type="spellStart"/>
      <w:r w:rsidRPr="001E3605">
        <w:rPr>
          <w:rFonts w:ascii="Arial" w:hAnsi="Arial" w:cs="Arial"/>
          <w:sz w:val="24"/>
          <w:szCs w:val="24"/>
        </w:rPr>
        <w:t>average</w:t>
      </w:r>
      <w:proofErr w:type="spellEnd"/>
      <w:r w:rsidRPr="001E3605">
        <w:rPr>
          <w:rFonts w:ascii="Arial" w:hAnsi="Arial" w:cs="Arial"/>
          <w:sz w:val="24"/>
          <w:szCs w:val="24"/>
        </w:rPr>
        <w:t xml:space="preserve"> (canastas a favor menos canastas en contra) para determinar los lugares, tomando en cuenta sólo los resultados de los equipos involucrados.</w:t>
      </w:r>
    </w:p>
    <w:p w14:paraId="4684872D" w14:textId="77777777" w:rsidR="00003FB7" w:rsidRPr="001E3605" w:rsidRDefault="00003FB7" w:rsidP="001E3605">
      <w:pPr>
        <w:jc w:val="both"/>
        <w:rPr>
          <w:rFonts w:ascii="Arial" w:hAnsi="Arial" w:cs="Arial"/>
          <w:sz w:val="24"/>
          <w:szCs w:val="24"/>
        </w:rPr>
      </w:pPr>
    </w:p>
    <w:p w14:paraId="6542A86E"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 xml:space="preserve">Si persiste el empate, los lugares se determinarán usando canasta </w:t>
      </w:r>
      <w:proofErr w:type="spellStart"/>
      <w:r w:rsidRPr="001E3605">
        <w:rPr>
          <w:rFonts w:ascii="Arial" w:hAnsi="Arial" w:cs="Arial"/>
          <w:sz w:val="24"/>
          <w:szCs w:val="24"/>
        </w:rPr>
        <w:t>average</w:t>
      </w:r>
      <w:proofErr w:type="spellEnd"/>
      <w:r w:rsidRPr="001E3605">
        <w:rPr>
          <w:rFonts w:ascii="Arial" w:hAnsi="Arial" w:cs="Arial"/>
          <w:sz w:val="24"/>
          <w:szCs w:val="24"/>
        </w:rPr>
        <w:t xml:space="preserve"> (canastas a favor menos canastas en contra) de los resultados de todos los juegos que cada equipo obtuvo en el grupo.</w:t>
      </w:r>
    </w:p>
    <w:p w14:paraId="4944710E" w14:textId="77777777" w:rsidR="00003FB7" w:rsidRPr="001E3605" w:rsidRDefault="00003FB7" w:rsidP="001E3605">
      <w:pPr>
        <w:jc w:val="both"/>
        <w:rPr>
          <w:rFonts w:ascii="Arial" w:hAnsi="Arial" w:cs="Arial"/>
          <w:sz w:val="24"/>
          <w:szCs w:val="24"/>
        </w:rPr>
      </w:pPr>
    </w:p>
    <w:p w14:paraId="0765D9BC" w14:textId="0154DC32" w:rsidR="00003FB7" w:rsidRPr="00ED53D2" w:rsidRDefault="00A207F1" w:rsidP="001E3605">
      <w:pPr>
        <w:jc w:val="both"/>
        <w:rPr>
          <w:rFonts w:ascii="Arial" w:hAnsi="Arial" w:cs="Arial"/>
          <w:b/>
          <w:bCs/>
          <w:sz w:val="24"/>
          <w:szCs w:val="24"/>
        </w:rPr>
      </w:pPr>
      <w:r w:rsidRPr="00293D6A">
        <w:rPr>
          <w:rFonts w:ascii="Arial" w:hAnsi="Arial" w:cs="Arial"/>
          <w:b/>
          <w:bCs/>
          <w:sz w:val="24"/>
          <w:szCs w:val="24"/>
        </w:rPr>
        <w:t>Sistema de Puntuación por Juego:</w:t>
      </w:r>
    </w:p>
    <w:p w14:paraId="695EBCB6"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Por juego ganado:</w:t>
      </w:r>
      <w:r w:rsidRPr="001E3605">
        <w:rPr>
          <w:rFonts w:ascii="Arial" w:hAnsi="Arial" w:cs="Arial"/>
          <w:sz w:val="24"/>
          <w:szCs w:val="24"/>
        </w:rPr>
        <w:tab/>
        <w:t>2 puntos.</w:t>
      </w:r>
    </w:p>
    <w:p w14:paraId="727A93E4"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Por juego perdido:</w:t>
      </w:r>
      <w:r w:rsidRPr="001E3605">
        <w:rPr>
          <w:rFonts w:ascii="Arial" w:hAnsi="Arial" w:cs="Arial"/>
          <w:sz w:val="24"/>
          <w:szCs w:val="24"/>
        </w:rPr>
        <w:tab/>
        <w:t>1 punto.</w:t>
      </w:r>
    </w:p>
    <w:p w14:paraId="638882BE" w14:textId="77777777" w:rsidR="00003FB7" w:rsidRPr="001E3605" w:rsidRDefault="00003FB7" w:rsidP="001E3605">
      <w:pPr>
        <w:jc w:val="both"/>
        <w:rPr>
          <w:rFonts w:ascii="Arial" w:hAnsi="Arial" w:cs="Arial"/>
          <w:sz w:val="24"/>
          <w:szCs w:val="24"/>
        </w:rPr>
      </w:pPr>
    </w:p>
    <w:p w14:paraId="070CA90A"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En cualquier etapa si al final de un partido el resultado es empate, se jugará un período extra de 5 minutos a fin de determinar el equipo ganador (sólo el último minuto será cronometrado si la diferencia es de 8 puntos o menor para el nivel primaria y de 10 puntos o menos para nivel secundaria). Si después de este período persiste el empate, se jugarán sucesivamente períodos de 5 minutos hasta que uno de los dos equipos gane (sólo el último minuto será cronometrado si la diferencia es de 8 puntos o menor para el nivel primaria y de 10 puntos o menos para nivel secundaria). Los períodos extras son, a efectos de las faltas, prolongaciones de la segunda parte.</w:t>
      </w:r>
    </w:p>
    <w:p w14:paraId="15B57029" w14:textId="77777777" w:rsidR="00003FB7" w:rsidRPr="001E3605" w:rsidRDefault="00003FB7" w:rsidP="001E3605">
      <w:pPr>
        <w:jc w:val="both"/>
        <w:rPr>
          <w:rFonts w:ascii="Arial" w:hAnsi="Arial" w:cs="Arial"/>
          <w:sz w:val="24"/>
          <w:szCs w:val="24"/>
        </w:rPr>
      </w:pPr>
    </w:p>
    <w:p w14:paraId="6C9C8CDD"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En un periodo extra se iniciará con cualquier quinteta inicial y su sexto jugador como sustituto en ese período, siendo esta la responsabilidad y decisión de su entrenador.</w:t>
      </w:r>
    </w:p>
    <w:p w14:paraId="4CD4EE6C" w14:textId="77777777" w:rsidR="00003FB7" w:rsidRPr="001E3605" w:rsidRDefault="00003FB7" w:rsidP="001E3605">
      <w:pPr>
        <w:jc w:val="both"/>
        <w:rPr>
          <w:rFonts w:ascii="Arial" w:hAnsi="Arial" w:cs="Arial"/>
          <w:sz w:val="24"/>
          <w:szCs w:val="24"/>
        </w:rPr>
      </w:pPr>
    </w:p>
    <w:p w14:paraId="1FCB940E"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En el período extra se podrán conceder sustituciones siempre que el balón esté muerto como consecuencia de un silbatazo del árbitro.</w:t>
      </w:r>
    </w:p>
    <w:p w14:paraId="5FFBA95C" w14:textId="77777777" w:rsidR="00003FB7" w:rsidRPr="001E3605" w:rsidRDefault="00003FB7" w:rsidP="001E3605">
      <w:pPr>
        <w:jc w:val="both"/>
        <w:rPr>
          <w:rFonts w:ascii="Arial" w:hAnsi="Arial" w:cs="Arial"/>
          <w:sz w:val="24"/>
          <w:szCs w:val="24"/>
        </w:rPr>
      </w:pPr>
    </w:p>
    <w:p w14:paraId="549D2B2D"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Tiempo de Juego:</w:t>
      </w:r>
    </w:p>
    <w:p w14:paraId="2C8E47BF"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En ambas categorías y ramas se jugarán 4 períodos de 10 minutos cada uno, con descanso de 2 minutos entre el 1° y 2° período, así como entre el 3° y 4°, y descanso de 10 minutos entre el 2° y 3° período. El 1°, 2° y 3° periodos serán con tiempo corrido, mientras que en el 4° período serán cronometrados los últimos 2 minutos si la diferencia es de 8 puntos o menos en nivel primaria y de 10 puntos o menos en nivel secundaria.</w:t>
      </w:r>
    </w:p>
    <w:p w14:paraId="69634187" w14:textId="77777777" w:rsidR="00003FB7" w:rsidRPr="001E3605" w:rsidRDefault="00003FB7" w:rsidP="001E3605">
      <w:pPr>
        <w:jc w:val="both"/>
        <w:rPr>
          <w:rFonts w:ascii="Arial" w:hAnsi="Arial" w:cs="Arial"/>
          <w:sz w:val="24"/>
          <w:szCs w:val="24"/>
        </w:rPr>
      </w:pPr>
    </w:p>
    <w:p w14:paraId="1FD5BB66"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En cualquier etapa, si al final de un partido el resultado es empate, se jugarán periodos extra de 5 minutos de acuerdo con lo establecido en el punto 6.2 del presente Anexo Técnico.</w:t>
      </w:r>
    </w:p>
    <w:p w14:paraId="65830C59" w14:textId="77777777" w:rsidR="00003FB7" w:rsidRPr="001E3605" w:rsidRDefault="00003FB7" w:rsidP="001E3605">
      <w:pPr>
        <w:jc w:val="both"/>
        <w:rPr>
          <w:rFonts w:ascii="Arial" w:hAnsi="Arial" w:cs="Arial"/>
          <w:sz w:val="24"/>
          <w:szCs w:val="24"/>
        </w:rPr>
      </w:pPr>
    </w:p>
    <w:p w14:paraId="6F7D996E"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Cada equipo tendrá derecho a un tiempo fuera no acumulable, durante cada periodo extra.</w:t>
      </w:r>
    </w:p>
    <w:p w14:paraId="40740EC4" w14:textId="77777777" w:rsidR="00003FB7" w:rsidRPr="001E3605" w:rsidRDefault="00003FB7" w:rsidP="001E3605">
      <w:pPr>
        <w:jc w:val="both"/>
        <w:rPr>
          <w:rFonts w:ascii="Arial" w:hAnsi="Arial" w:cs="Arial"/>
          <w:sz w:val="24"/>
          <w:szCs w:val="24"/>
        </w:rPr>
      </w:pPr>
    </w:p>
    <w:p w14:paraId="3F674E25"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Cancha de juego y tableros:</w:t>
      </w:r>
    </w:p>
    <w:p w14:paraId="792DAC37"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En ambas ramas, las dimensiones de la cancha son 28 x 15 metros. Se permite que estas dimensiones sean menores, pero siempre respetando la proporción, por ejemplo: 26 x 14 metros. Las dimensiones de los tableros serán de 1.20 metros de largo x .90 metros de ancho, mientras que los aros se situarán a una altura de 3.05 metros del suelo.</w:t>
      </w:r>
    </w:p>
    <w:p w14:paraId="6834C4D2" w14:textId="77777777" w:rsidR="00003FB7" w:rsidRPr="001E3605" w:rsidRDefault="00003FB7" w:rsidP="001E3605">
      <w:pPr>
        <w:jc w:val="both"/>
        <w:rPr>
          <w:rFonts w:ascii="Arial" w:hAnsi="Arial" w:cs="Arial"/>
          <w:sz w:val="24"/>
          <w:szCs w:val="24"/>
        </w:rPr>
      </w:pPr>
    </w:p>
    <w:p w14:paraId="4B6F9C75"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Balón:</w:t>
      </w:r>
    </w:p>
    <w:p w14:paraId="13D20B20" w14:textId="77777777" w:rsidR="00003FB7" w:rsidRPr="001E3605" w:rsidRDefault="00003FB7" w:rsidP="001E3605">
      <w:pPr>
        <w:jc w:val="both"/>
        <w:rPr>
          <w:rFonts w:ascii="Arial" w:hAnsi="Arial" w:cs="Arial"/>
          <w:sz w:val="24"/>
          <w:szCs w:val="24"/>
        </w:rPr>
      </w:pPr>
    </w:p>
    <w:p w14:paraId="5949D9BD" w14:textId="77777777" w:rsidR="00ED53D2" w:rsidRPr="00ED53D2" w:rsidRDefault="00A207F1" w:rsidP="00ED53D2">
      <w:pPr>
        <w:pStyle w:val="Prrafodelista"/>
        <w:numPr>
          <w:ilvl w:val="0"/>
          <w:numId w:val="4"/>
        </w:numPr>
        <w:ind w:left="284" w:hanging="284"/>
        <w:rPr>
          <w:rFonts w:ascii="Arial" w:hAnsi="Arial" w:cs="Arial"/>
          <w:b/>
          <w:bCs/>
          <w:sz w:val="24"/>
          <w:szCs w:val="24"/>
        </w:rPr>
      </w:pPr>
      <w:r w:rsidRPr="007D62ED">
        <w:rPr>
          <w:rFonts w:ascii="Arial" w:hAnsi="Arial" w:cs="Arial"/>
          <w:b/>
          <w:bCs/>
          <w:sz w:val="24"/>
          <w:szCs w:val="24"/>
        </w:rPr>
        <w:t>Nivel Primaria</w:t>
      </w:r>
      <w:r w:rsidR="00ED53D2">
        <w:rPr>
          <w:rFonts w:ascii="Arial" w:hAnsi="Arial" w:cs="Arial"/>
          <w:b/>
          <w:bCs/>
          <w:sz w:val="24"/>
          <w:szCs w:val="24"/>
        </w:rPr>
        <w:t xml:space="preserve">: </w:t>
      </w:r>
      <w:r w:rsidRPr="00ED53D2">
        <w:rPr>
          <w:rFonts w:ascii="Arial" w:hAnsi="Arial" w:cs="Arial"/>
          <w:sz w:val="24"/>
          <w:szCs w:val="24"/>
        </w:rPr>
        <w:t>Se jugará en ambas ramas con el balón del No. 5 (básquetbol), su circunferencia será de 66-73 centímetros y un peso de 450-500 gramos.</w:t>
      </w:r>
    </w:p>
    <w:p w14:paraId="448B7347" w14:textId="27DA22C5" w:rsidR="00003FB7" w:rsidRPr="00ED53D2" w:rsidRDefault="00A207F1" w:rsidP="001E3605">
      <w:pPr>
        <w:pStyle w:val="Prrafodelista"/>
        <w:numPr>
          <w:ilvl w:val="0"/>
          <w:numId w:val="4"/>
        </w:numPr>
        <w:ind w:left="284" w:hanging="284"/>
        <w:rPr>
          <w:rFonts w:ascii="Arial" w:hAnsi="Arial" w:cs="Arial"/>
          <w:sz w:val="24"/>
          <w:szCs w:val="24"/>
        </w:rPr>
      </w:pPr>
      <w:r w:rsidRPr="00ED53D2">
        <w:rPr>
          <w:rFonts w:ascii="Arial" w:hAnsi="Arial" w:cs="Arial"/>
          <w:b/>
          <w:bCs/>
          <w:sz w:val="24"/>
          <w:szCs w:val="24"/>
        </w:rPr>
        <w:t>Nivel Secundaria</w:t>
      </w:r>
      <w:r w:rsidR="00ED53D2" w:rsidRPr="00ED53D2">
        <w:rPr>
          <w:rFonts w:ascii="Arial" w:hAnsi="Arial" w:cs="Arial"/>
          <w:b/>
          <w:bCs/>
          <w:sz w:val="24"/>
          <w:szCs w:val="24"/>
        </w:rPr>
        <w:t xml:space="preserve">: </w:t>
      </w:r>
      <w:r w:rsidRPr="00ED53D2">
        <w:rPr>
          <w:rFonts w:ascii="Arial" w:hAnsi="Arial" w:cs="Arial"/>
          <w:sz w:val="24"/>
          <w:szCs w:val="24"/>
        </w:rPr>
        <w:t>Se jugará con el balón del No. 7 en la rama varonil y del número 6 para rama femenil.</w:t>
      </w:r>
    </w:p>
    <w:p w14:paraId="34D248AE" w14:textId="77777777" w:rsidR="00003FB7" w:rsidRPr="001E3605" w:rsidRDefault="00003FB7" w:rsidP="001E3605">
      <w:pPr>
        <w:jc w:val="both"/>
        <w:rPr>
          <w:rFonts w:ascii="Arial" w:hAnsi="Arial" w:cs="Arial"/>
          <w:sz w:val="24"/>
          <w:szCs w:val="24"/>
        </w:rPr>
      </w:pPr>
    </w:p>
    <w:p w14:paraId="023B058B" w14:textId="77777777" w:rsidR="00003FB7" w:rsidRPr="007D62ED" w:rsidRDefault="00003FB7" w:rsidP="001E3605">
      <w:pPr>
        <w:jc w:val="both"/>
        <w:rPr>
          <w:rFonts w:ascii="Arial" w:hAnsi="Arial" w:cs="Arial"/>
          <w:sz w:val="14"/>
          <w:szCs w:val="14"/>
        </w:rPr>
      </w:pPr>
    </w:p>
    <w:p w14:paraId="2D50602B"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Generalidades técnicas para los equipos participantes:</w:t>
      </w:r>
    </w:p>
    <w:p w14:paraId="7F860DB6" w14:textId="77777777" w:rsidR="00003FB7" w:rsidRPr="007D62ED" w:rsidRDefault="00003FB7" w:rsidP="001E3605">
      <w:pPr>
        <w:jc w:val="both"/>
        <w:rPr>
          <w:rFonts w:ascii="Arial" w:hAnsi="Arial" w:cs="Arial"/>
          <w:sz w:val="18"/>
          <w:szCs w:val="18"/>
        </w:rPr>
      </w:pPr>
    </w:p>
    <w:p w14:paraId="54C909E2"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Ambos Niveles</w:t>
      </w:r>
    </w:p>
    <w:p w14:paraId="3F8D0C3A" w14:textId="77777777" w:rsidR="00003FB7" w:rsidRPr="007D62ED" w:rsidRDefault="00003FB7" w:rsidP="001E3605">
      <w:pPr>
        <w:jc w:val="both"/>
        <w:rPr>
          <w:rFonts w:ascii="Arial" w:hAnsi="Arial" w:cs="Arial"/>
          <w:sz w:val="18"/>
          <w:szCs w:val="18"/>
        </w:rPr>
      </w:pPr>
    </w:p>
    <w:p w14:paraId="211AE0D8"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Se alinearán 6 jugadores por período, 5 en el terreno de juego y el sexto jugador deberá sustituir obligatoriamente en ese mismo período, tantas sustituciones sean posibles entre esos jugadores, de no ser así perderá el juego por una falta administrativa, teniendo un marcador de 0–20. Cada jugador deberá jugar 2 períodos y descansar otros 2. Un jugador podrá jugar un tercer período para sustituir por sorteo a un jugador lesionado, descalificado o que haya acumulado 5 faltas y no existieran jugadores elegibles, aún en estas condiciones especiales el jugador deberá obligatoriamente jugar un período completo como sustituto.</w:t>
      </w:r>
    </w:p>
    <w:p w14:paraId="32FF65BA" w14:textId="77777777" w:rsidR="00003FB7" w:rsidRPr="001E3605" w:rsidRDefault="00003FB7" w:rsidP="001E3605">
      <w:pPr>
        <w:jc w:val="both"/>
        <w:rPr>
          <w:rFonts w:ascii="Arial" w:hAnsi="Arial" w:cs="Arial"/>
          <w:sz w:val="24"/>
          <w:szCs w:val="24"/>
        </w:rPr>
      </w:pPr>
    </w:p>
    <w:p w14:paraId="0AEE6D09"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Se jugará defensa libre.</w:t>
      </w:r>
    </w:p>
    <w:p w14:paraId="77D9AB49" w14:textId="77777777" w:rsidR="00003FB7" w:rsidRPr="001E3605" w:rsidRDefault="00003FB7" w:rsidP="001E3605">
      <w:pPr>
        <w:jc w:val="both"/>
        <w:rPr>
          <w:rFonts w:ascii="Arial" w:hAnsi="Arial" w:cs="Arial"/>
          <w:sz w:val="24"/>
          <w:szCs w:val="24"/>
        </w:rPr>
      </w:pPr>
    </w:p>
    <w:p w14:paraId="748D187C"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La línea de tiro libre estará a 4 metros de distancia del tablero.</w:t>
      </w:r>
    </w:p>
    <w:p w14:paraId="63F14EBF" w14:textId="77777777" w:rsidR="00003FB7" w:rsidRPr="001E3605" w:rsidRDefault="00003FB7" w:rsidP="001E3605">
      <w:pPr>
        <w:jc w:val="both"/>
        <w:rPr>
          <w:rFonts w:ascii="Arial" w:hAnsi="Arial" w:cs="Arial"/>
          <w:sz w:val="24"/>
          <w:szCs w:val="24"/>
        </w:rPr>
      </w:pPr>
    </w:p>
    <w:p w14:paraId="3B66DF69"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En todas las situaciones de salto entre dos (excepto al inicio del juego), los equipos alternarán la posesión de balón para sacar en el sitio más cercano donde ocurrió la situación de salto entre dos.</w:t>
      </w:r>
    </w:p>
    <w:p w14:paraId="749599CE" w14:textId="77777777" w:rsidR="00003FB7" w:rsidRPr="001E3605" w:rsidRDefault="00003FB7" w:rsidP="001E3605">
      <w:pPr>
        <w:jc w:val="both"/>
        <w:rPr>
          <w:rFonts w:ascii="Arial" w:hAnsi="Arial" w:cs="Arial"/>
          <w:sz w:val="24"/>
          <w:szCs w:val="24"/>
        </w:rPr>
      </w:pPr>
    </w:p>
    <w:p w14:paraId="2A3A6BCC"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Los equipos podrán solicitar un tiempo fuera por cada período (1°, 2° y 3° período), excepto en el 4°, en el cual podrán solicitar 2 tiempos fuera (los tiempos fuera no son acumulables).</w:t>
      </w:r>
    </w:p>
    <w:p w14:paraId="1E46439C" w14:textId="77777777" w:rsidR="00003FB7" w:rsidRPr="001E3605" w:rsidRDefault="00003FB7" w:rsidP="001E3605">
      <w:pPr>
        <w:jc w:val="both"/>
        <w:rPr>
          <w:rFonts w:ascii="Arial" w:hAnsi="Arial" w:cs="Arial"/>
          <w:sz w:val="24"/>
          <w:szCs w:val="24"/>
        </w:rPr>
      </w:pPr>
    </w:p>
    <w:p w14:paraId="089C6AA0"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Nivel Primaria</w:t>
      </w:r>
    </w:p>
    <w:p w14:paraId="73B34361" w14:textId="77777777" w:rsidR="00003FB7" w:rsidRPr="001E3605" w:rsidRDefault="00003FB7" w:rsidP="001E3605">
      <w:pPr>
        <w:jc w:val="both"/>
        <w:rPr>
          <w:rFonts w:ascii="Arial" w:hAnsi="Arial" w:cs="Arial"/>
          <w:sz w:val="24"/>
          <w:szCs w:val="24"/>
        </w:rPr>
      </w:pPr>
    </w:p>
    <w:p w14:paraId="01C8A810" w14:textId="77777777" w:rsidR="00ED53D2" w:rsidRDefault="00A207F1" w:rsidP="00ED53D2">
      <w:pPr>
        <w:pStyle w:val="Prrafodelista"/>
        <w:numPr>
          <w:ilvl w:val="0"/>
          <w:numId w:val="4"/>
        </w:numPr>
        <w:ind w:left="284" w:hanging="284"/>
        <w:rPr>
          <w:rFonts w:ascii="Arial" w:hAnsi="Arial" w:cs="Arial"/>
          <w:sz w:val="24"/>
          <w:szCs w:val="24"/>
        </w:rPr>
      </w:pPr>
      <w:r w:rsidRPr="007D62ED">
        <w:rPr>
          <w:rFonts w:ascii="Arial" w:hAnsi="Arial" w:cs="Arial"/>
          <w:sz w:val="24"/>
          <w:szCs w:val="24"/>
        </w:rPr>
        <w:t>Una canasta conseguida desde el terreno de juego vale 2 puntos, y una canasta de tiro libre vale 1 punto (no existen canastas de 3 puntos).</w:t>
      </w:r>
    </w:p>
    <w:p w14:paraId="1988F65C" w14:textId="77777777" w:rsidR="00ED53D2" w:rsidRDefault="00A207F1" w:rsidP="00ED53D2">
      <w:pPr>
        <w:pStyle w:val="Prrafodelista"/>
        <w:numPr>
          <w:ilvl w:val="0"/>
          <w:numId w:val="4"/>
        </w:numPr>
        <w:ind w:left="284" w:hanging="284"/>
        <w:rPr>
          <w:rFonts w:ascii="Arial" w:hAnsi="Arial" w:cs="Arial"/>
          <w:sz w:val="24"/>
          <w:szCs w:val="24"/>
        </w:rPr>
      </w:pPr>
      <w:r w:rsidRPr="00ED53D2">
        <w:rPr>
          <w:rFonts w:ascii="Arial" w:hAnsi="Arial" w:cs="Arial"/>
          <w:sz w:val="24"/>
          <w:szCs w:val="24"/>
        </w:rPr>
        <w:t>No hay tiro libre adicional en enceste de canasta y faul.</w:t>
      </w:r>
    </w:p>
    <w:p w14:paraId="18C76C58" w14:textId="77777777" w:rsidR="00ED53D2" w:rsidRDefault="00A207F1" w:rsidP="00ED53D2">
      <w:pPr>
        <w:pStyle w:val="Prrafodelista"/>
        <w:numPr>
          <w:ilvl w:val="0"/>
          <w:numId w:val="4"/>
        </w:numPr>
        <w:ind w:left="284" w:hanging="284"/>
        <w:rPr>
          <w:rFonts w:ascii="Arial" w:hAnsi="Arial" w:cs="Arial"/>
          <w:sz w:val="24"/>
          <w:szCs w:val="24"/>
        </w:rPr>
      </w:pPr>
      <w:r w:rsidRPr="00ED53D2">
        <w:rPr>
          <w:rFonts w:ascii="Arial" w:hAnsi="Arial" w:cs="Arial"/>
          <w:sz w:val="24"/>
          <w:szCs w:val="24"/>
        </w:rPr>
        <w:t>No aplica la regla de 8 segundos para pasar la cancha.</w:t>
      </w:r>
    </w:p>
    <w:p w14:paraId="742E9FF6" w14:textId="77777777" w:rsidR="00ED53D2" w:rsidRDefault="00A207F1" w:rsidP="00ED53D2">
      <w:pPr>
        <w:pStyle w:val="Prrafodelista"/>
        <w:numPr>
          <w:ilvl w:val="0"/>
          <w:numId w:val="4"/>
        </w:numPr>
        <w:ind w:left="284" w:hanging="284"/>
        <w:rPr>
          <w:rFonts w:ascii="Arial" w:hAnsi="Arial" w:cs="Arial"/>
          <w:sz w:val="24"/>
          <w:szCs w:val="24"/>
        </w:rPr>
      </w:pPr>
      <w:r w:rsidRPr="00ED53D2">
        <w:rPr>
          <w:rFonts w:ascii="Arial" w:hAnsi="Arial" w:cs="Arial"/>
          <w:sz w:val="24"/>
          <w:szCs w:val="24"/>
        </w:rPr>
        <w:t>Durante los 2 últimos minutos del cuarto periodo y durante el último minuto de cualquier período extra, después de un tiempo muerto concedido al equipo que tiene derecho a la posesión del balón en su pista trasera, el saque se administrará en la línea de saque en su pista delantera, enfrente de la mesa de oficiales.</w:t>
      </w:r>
    </w:p>
    <w:p w14:paraId="316BF178" w14:textId="6835D4B9" w:rsidR="00003FB7" w:rsidRPr="00ED53D2" w:rsidRDefault="00A207F1" w:rsidP="00ED53D2">
      <w:pPr>
        <w:pStyle w:val="Prrafodelista"/>
        <w:numPr>
          <w:ilvl w:val="0"/>
          <w:numId w:val="4"/>
        </w:numPr>
        <w:ind w:left="284" w:hanging="284"/>
        <w:rPr>
          <w:rFonts w:ascii="Arial" w:hAnsi="Arial" w:cs="Arial"/>
          <w:sz w:val="24"/>
          <w:szCs w:val="24"/>
        </w:rPr>
      </w:pPr>
      <w:r w:rsidRPr="00ED53D2">
        <w:rPr>
          <w:rFonts w:ascii="Arial" w:hAnsi="Arial" w:cs="Arial"/>
          <w:sz w:val="24"/>
          <w:szCs w:val="24"/>
        </w:rPr>
        <w:t>Tiene 30 segundos para pasar la cancha y tocar el aro contrario con el balón o realizar un enceste.</w:t>
      </w:r>
    </w:p>
    <w:p w14:paraId="151B4C85" w14:textId="77777777" w:rsidR="00003FB7" w:rsidRPr="001E3605" w:rsidRDefault="00003FB7" w:rsidP="001E3605">
      <w:pPr>
        <w:jc w:val="both"/>
        <w:rPr>
          <w:rFonts w:ascii="Arial" w:hAnsi="Arial" w:cs="Arial"/>
          <w:sz w:val="24"/>
          <w:szCs w:val="24"/>
        </w:rPr>
      </w:pPr>
    </w:p>
    <w:p w14:paraId="535343D3"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Nivel Secundaria</w:t>
      </w:r>
    </w:p>
    <w:p w14:paraId="3C5DCC02" w14:textId="77777777" w:rsidR="00003FB7" w:rsidRPr="001E3605" w:rsidRDefault="00003FB7" w:rsidP="001E3605">
      <w:pPr>
        <w:jc w:val="both"/>
        <w:rPr>
          <w:rFonts w:ascii="Arial" w:hAnsi="Arial" w:cs="Arial"/>
          <w:sz w:val="24"/>
          <w:szCs w:val="24"/>
        </w:rPr>
      </w:pPr>
    </w:p>
    <w:p w14:paraId="6021A683" w14:textId="77777777" w:rsidR="00ED53D2" w:rsidRDefault="00A207F1" w:rsidP="00ED53D2">
      <w:pPr>
        <w:pStyle w:val="Prrafodelista"/>
        <w:numPr>
          <w:ilvl w:val="0"/>
          <w:numId w:val="5"/>
        </w:numPr>
        <w:ind w:left="284" w:hanging="284"/>
        <w:rPr>
          <w:rFonts w:ascii="Arial" w:hAnsi="Arial" w:cs="Arial"/>
          <w:sz w:val="24"/>
          <w:szCs w:val="24"/>
        </w:rPr>
      </w:pPr>
      <w:r w:rsidRPr="007D62ED">
        <w:rPr>
          <w:rFonts w:ascii="Arial" w:hAnsi="Arial" w:cs="Arial"/>
          <w:sz w:val="24"/>
          <w:szCs w:val="24"/>
        </w:rPr>
        <w:t>Una canasta conseguida desde el terreno de juego vale 2 puntos, y una canasta de tiro libre vale 1 punto y una canasta desde el área de 3 puntos vale 3 puntos.</w:t>
      </w:r>
    </w:p>
    <w:p w14:paraId="46AF90F1" w14:textId="77777777" w:rsidR="00ED53D2" w:rsidRDefault="00A207F1" w:rsidP="00ED53D2">
      <w:pPr>
        <w:pStyle w:val="Prrafodelista"/>
        <w:numPr>
          <w:ilvl w:val="0"/>
          <w:numId w:val="5"/>
        </w:numPr>
        <w:ind w:left="284" w:hanging="284"/>
        <w:rPr>
          <w:rFonts w:ascii="Arial" w:hAnsi="Arial" w:cs="Arial"/>
          <w:sz w:val="24"/>
          <w:szCs w:val="24"/>
        </w:rPr>
      </w:pPr>
      <w:r w:rsidRPr="00ED53D2">
        <w:rPr>
          <w:rFonts w:ascii="Arial" w:hAnsi="Arial" w:cs="Arial"/>
          <w:sz w:val="24"/>
          <w:szCs w:val="24"/>
        </w:rPr>
        <w:t xml:space="preserve">Hay tiro libre adicional en enceste de canasta y </w:t>
      </w:r>
      <w:proofErr w:type="spellStart"/>
      <w:r w:rsidRPr="00ED53D2">
        <w:rPr>
          <w:rFonts w:ascii="Arial" w:hAnsi="Arial" w:cs="Arial"/>
          <w:sz w:val="24"/>
          <w:szCs w:val="24"/>
        </w:rPr>
        <w:t>foul</w:t>
      </w:r>
      <w:proofErr w:type="spellEnd"/>
      <w:r w:rsidRPr="00ED53D2">
        <w:rPr>
          <w:rFonts w:ascii="Arial" w:hAnsi="Arial" w:cs="Arial"/>
          <w:sz w:val="24"/>
          <w:szCs w:val="24"/>
        </w:rPr>
        <w:t>.</w:t>
      </w:r>
    </w:p>
    <w:p w14:paraId="6FBFC59B" w14:textId="77777777" w:rsidR="00ED53D2" w:rsidRDefault="00A207F1" w:rsidP="00ED53D2">
      <w:pPr>
        <w:pStyle w:val="Prrafodelista"/>
        <w:numPr>
          <w:ilvl w:val="0"/>
          <w:numId w:val="5"/>
        </w:numPr>
        <w:ind w:left="284" w:hanging="284"/>
        <w:rPr>
          <w:rFonts w:ascii="Arial" w:hAnsi="Arial" w:cs="Arial"/>
          <w:sz w:val="24"/>
          <w:szCs w:val="24"/>
        </w:rPr>
      </w:pPr>
      <w:r w:rsidRPr="00ED53D2">
        <w:rPr>
          <w:rFonts w:ascii="Arial" w:hAnsi="Arial" w:cs="Arial"/>
          <w:sz w:val="24"/>
          <w:szCs w:val="24"/>
        </w:rPr>
        <w:t>Si aplica la regla de 8 segundos para pasar la cancha.</w:t>
      </w:r>
    </w:p>
    <w:p w14:paraId="49D8B7D9" w14:textId="77777777" w:rsidR="00ED53D2" w:rsidRDefault="00A207F1" w:rsidP="00ED53D2">
      <w:pPr>
        <w:pStyle w:val="Prrafodelista"/>
        <w:numPr>
          <w:ilvl w:val="0"/>
          <w:numId w:val="5"/>
        </w:numPr>
        <w:ind w:left="284" w:hanging="284"/>
        <w:rPr>
          <w:rFonts w:ascii="Arial" w:hAnsi="Arial" w:cs="Arial"/>
          <w:sz w:val="24"/>
          <w:szCs w:val="24"/>
        </w:rPr>
      </w:pPr>
      <w:r w:rsidRPr="00ED53D2">
        <w:rPr>
          <w:rFonts w:ascii="Arial" w:hAnsi="Arial" w:cs="Arial"/>
          <w:sz w:val="24"/>
          <w:szCs w:val="24"/>
        </w:rPr>
        <w:t>Tiene 24 segundos para pasar la cancha y tocar el aro contrario con el balón o realizar un enceste.</w:t>
      </w:r>
    </w:p>
    <w:p w14:paraId="670DA658" w14:textId="6747D58F" w:rsidR="00003FB7" w:rsidRPr="00ED53D2" w:rsidRDefault="00A207F1" w:rsidP="00ED53D2">
      <w:pPr>
        <w:pStyle w:val="Prrafodelista"/>
        <w:numPr>
          <w:ilvl w:val="0"/>
          <w:numId w:val="5"/>
        </w:numPr>
        <w:ind w:left="284" w:hanging="284"/>
        <w:rPr>
          <w:rFonts w:ascii="Arial" w:hAnsi="Arial" w:cs="Arial"/>
          <w:sz w:val="24"/>
          <w:szCs w:val="24"/>
        </w:rPr>
      </w:pPr>
      <w:r w:rsidRPr="00ED53D2">
        <w:rPr>
          <w:rFonts w:ascii="Arial" w:hAnsi="Arial" w:cs="Arial"/>
          <w:sz w:val="24"/>
          <w:szCs w:val="24"/>
        </w:rPr>
        <w:t>Durante los 2 últimos minutos del cuarto periodo y durante el último minuto de cualquier período extra, si la diferencia es de 10 puntos o menor se jugarán cronometrados.</w:t>
      </w:r>
    </w:p>
    <w:p w14:paraId="11B37CFA" w14:textId="77777777" w:rsidR="00003FB7" w:rsidRPr="001E3605" w:rsidRDefault="00003FB7" w:rsidP="001E3605">
      <w:pPr>
        <w:jc w:val="both"/>
        <w:rPr>
          <w:rFonts w:ascii="Arial" w:hAnsi="Arial" w:cs="Arial"/>
          <w:sz w:val="24"/>
          <w:szCs w:val="24"/>
        </w:rPr>
      </w:pPr>
    </w:p>
    <w:p w14:paraId="2DCE31BA"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REGLAMENTO:</w:t>
      </w:r>
    </w:p>
    <w:p w14:paraId="5A567B2B" w14:textId="77777777" w:rsidR="00003FB7" w:rsidRPr="001E3605" w:rsidRDefault="00003FB7" w:rsidP="001E3605">
      <w:pPr>
        <w:jc w:val="both"/>
        <w:rPr>
          <w:rFonts w:ascii="Arial" w:hAnsi="Arial" w:cs="Arial"/>
          <w:sz w:val="24"/>
          <w:szCs w:val="24"/>
        </w:rPr>
      </w:pPr>
    </w:p>
    <w:p w14:paraId="42C00F37"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Se aplicará el Reglamento de Competencia de Básquetbol de los Juegos Deportivos Escolares de la Educación Básica basado en el último evento nacional (2019-2020), así como el Reglamento General de Participación.</w:t>
      </w:r>
    </w:p>
    <w:p w14:paraId="5D148EB7" w14:textId="77777777" w:rsidR="00003FB7" w:rsidRPr="001E3605" w:rsidRDefault="00003FB7" w:rsidP="001E3605">
      <w:pPr>
        <w:jc w:val="both"/>
        <w:rPr>
          <w:rFonts w:ascii="Arial" w:hAnsi="Arial" w:cs="Arial"/>
          <w:sz w:val="24"/>
          <w:szCs w:val="24"/>
        </w:rPr>
      </w:pPr>
    </w:p>
    <w:p w14:paraId="78B3E53C"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DISCIPLINA Y SANCIONES.</w:t>
      </w:r>
    </w:p>
    <w:p w14:paraId="286E1813" w14:textId="77777777" w:rsidR="00003FB7" w:rsidRPr="001E3605" w:rsidRDefault="00003FB7" w:rsidP="001E3605">
      <w:pPr>
        <w:jc w:val="both"/>
        <w:rPr>
          <w:rFonts w:ascii="Arial" w:hAnsi="Arial" w:cs="Arial"/>
          <w:sz w:val="24"/>
          <w:szCs w:val="24"/>
        </w:rPr>
      </w:pPr>
    </w:p>
    <w:p w14:paraId="229E4C53"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Todos los participantes (incluyendo al público y porras) deberán conducirse con respeto durante el evento. Para los casos de indisciplina o conducta no adecuada, se aplicará el Reglamento Disciplinario de Participantes y Acompañantes sin flexibilidad alguna.</w:t>
      </w:r>
    </w:p>
    <w:p w14:paraId="2DE2C134" w14:textId="77777777" w:rsidR="00003FB7" w:rsidRPr="001E3605" w:rsidRDefault="00003FB7" w:rsidP="001E3605">
      <w:pPr>
        <w:jc w:val="both"/>
        <w:rPr>
          <w:rFonts w:ascii="Arial" w:hAnsi="Arial" w:cs="Arial"/>
          <w:sz w:val="24"/>
          <w:szCs w:val="24"/>
        </w:rPr>
      </w:pPr>
    </w:p>
    <w:p w14:paraId="6F1AB271"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PROTESTAS.</w:t>
      </w:r>
    </w:p>
    <w:p w14:paraId="6E3C8EFC" w14:textId="77777777" w:rsidR="00003FB7" w:rsidRPr="001E3605" w:rsidRDefault="00003FB7" w:rsidP="001E3605">
      <w:pPr>
        <w:jc w:val="both"/>
        <w:rPr>
          <w:rFonts w:ascii="Arial" w:hAnsi="Arial" w:cs="Arial"/>
          <w:sz w:val="24"/>
          <w:szCs w:val="24"/>
        </w:rPr>
      </w:pPr>
    </w:p>
    <w:p w14:paraId="24465628"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De Elegibilidad y Técnicas: De conformidad a lo establecido en el Reglamento de Competencia de Básquetbol de los Juegos Deportivos Escolares de la Educación Básica, así como su Reglamento General de Participación.</w:t>
      </w:r>
    </w:p>
    <w:p w14:paraId="3963F2B5" w14:textId="77777777" w:rsidR="00003FB7" w:rsidRPr="001E3605" w:rsidRDefault="00003FB7" w:rsidP="001E3605">
      <w:pPr>
        <w:jc w:val="both"/>
        <w:rPr>
          <w:rFonts w:ascii="Arial" w:hAnsi="Arial" w:cs="Arial"/>
          <w:sz w:val="24"/>
          <w:szCs w:val="24"/>
        </w:rPr>
      </w:pPr>
    </w:p>
    <w:p w14:paraId="4A62C9BE"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Toda protesta se deberá acompañar de un depósito de $2,000.00, en caso de que la resolución le sea favorable al inconforme, le será devuelto dicho importe. De lo contrario, quedará en el fondo del Comité Organizador.</w:t>
      </w:r>
    </w:p>
    <w:p w14:paraId="4AE25C82" w14:textId="77777777" w:rsidR="00003FB7" w:rsidRPr="001E3605" w:rsidRDefault="00003FB7" w:rsidP="001E3605">
      <w:pPr>
        <w:jc w:val="both"/>
        <w:rPr>
          <w:rFonts w:ascii="Arial" w:hAnsi="Arial" w:cs="Arial"/>
          <w:sz w:val="24"/>
          <w:szCs w:val="24"/>
        </w:rPr>
      </w:pPr>
    </w:p>
    <w:p w14:paraId="3B8D5980" w14:textId="77777777" w:rsidR="00ED53D2" w:rsidRDefault="00ED53D2" w:rsidP="001E3605">
      <w:pPr>
        <w:jc w:val="both"/>
        <w:rPr>
          <w:rFonts w:ascii="Arial" w:hAnsi="Arial" w:cs="Arial"/>
          <w:b/>
          <w:bCs/>
          <w:sz w:val="24"/>
          <w:szCs w:val="24"/>
        </w:rPr>
      </w:pPr>
    </w:p>
    <w:p w14:paraId="6903C2F0" w14:textId="1A11E510"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lastRenderedPageBreak/>
        <w:t>JURADO DE APELACIÓN.</w:t>
      </w:r>
    </w:p>
    <w:p w14:paraId="505A579D" w14:textId="77777777" w:rsidR="00003FB7" w:rsidRPr="001E3605" w:rsidRDefault="00003FB7" w:rsidP="001E3605">
      <w:pPr>
        <w:jc w:val="both"/>
        <w:rPr>
          <w:rFonts w:ascii="Arial" w:hAnsi="Arial" w:cs="Arial"/>
          <w:sz w:val="24"/>
          <w:szCs w:val="24"/>
        </w:rPr>
      </w:pPr>
    </w:p>
    <w:p w14:paraId="34E0077D"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Se conformará en la Junta Informativa de acuerdo a como lo marca la Convocatoria General de los Juegos Deportivos Escolares de la Educación Básica.</w:t>
      </w:r>
    </w:p>
    <w:p w14:paraId="118C1E01"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Examinará todas las protestas de carácter técnico presentadas por inconformidad de aparentes afectados. Su decisión será inapelable, aplicando irrestrictamente el Reglamento de Competencia y/o el Código de Sanciones en su caso.</w:t>
      </w:r>
    </w:p>
    <w:p w14:paraId="4767CCCD"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La resolución a las protestas presentadas deberá ser comunicada a los entrenadores del equipo o atletas involucrados en la protesta, marcando copia al representante del comité organizador.</w:t>
      </w:r>
    </w:p>
    <w:p w14:paraId="7428B667" w14:textId="77777777" w:rsidR="00003FB7" w:rsidRPr="001E3605" w:rsidRDefault="00003FB7" w:rsidP="001E3605">
      <w:pPr>
        <w:jc w:val="both"/>
        <w:rPr>
          <w:rFonts w:ascii="Arial" w:hAnsi="Arial" w:cs="Arial"/>
          <w:sz w:val="24"/>
          <w:szCs w:val="24"/>
        </w:rPr>
      </w:pPr>
    </w:p>
    <w:p w14:paraId="58EA76C4"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JUNTA INFORMATIVA:</w:t>
      </w:r>
    </w:p>
    <w:p w14:paraId="35DB2607" w14:textId="77777777" w:rsidR="00003FB7" w:rsidRPr="001E3605" w:rsidRDefault="00003FB7" w:rsidP="001E3605">
      <w:pPr>
        <w:jc w:val="both"/>
        <w:rPr>
          <w:rFonts w:ascii="Arial" w:hAnsi="Arial" w:cs="Arial"/>
          <w:sz w:val="24"/>
          <w:szCs w:val="24"/>
        </w:rPr>
      </w:pPr>
    </w:p>
    <w:p w14:paraId="334EB8CE"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Se realizará de acuerdo con las fechas establecidas por el comité organizador en la Convocatoria General de los Juegos Deportivos Escolares de la Educación Básica. En la Junta se darán a conocer los aspectos generales de la sede y de participación para la competencia.</w:t>
      </w:r>
    </w:p>
    <w:p w14:paraId="6E147DA4" w14:textId="77777777" w:rsidR="00003FB7" w:rsidRPr="001E3605" w:rsidRDefault="00003FB7" w:rsidP="001E3605">
      <w:pPr>
        <w:jc w:val="both"/>
        <w:rPr>
          <w:rFonts w:ascii="Arial" w:hAnsi="Arial" w:cs="Arial"/>
          <w:sz w:val="24"/>
          <w:szCs w:val="24"/>
        </w:rPr>
      </w:pPr>
    </w:p>
    <w:p w14:paraId="227AA37A"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GENERALES:</w:t>
      </w:r>
    </w:p>
    <w:p w14:paraId="55DE5736" w14:textId="77777777" w:rsidR="00003FB7" w:rsidRPr="001E3605" w:rsidRDefault="00003FB7" w:rsidP="001E3605">
      <w:pPr>
        <w:jc w:val="both"/>
        <w:rPr>
          <w:rFonts w:ascii="Arial" w:hAnsi="Arial" w:cs="Arial"/>
          <w:sz w:val="24"/>
          <w:szCs w:val="24"/>
        </w:rPr>
      </w:pPr>
    </w:p>
    <w:p w14:paraId="08AC11E9" w14:textId="4C5FFB43" w:rsidR="00003FB7" w:rsidRPr="001E3605" w:rsidRDefault="00A207F1" w:rsidP="001E3605">
      <w:pPr>
        <w:jc w:val="both"/>
        <w:rPr>
          <w:rFonts w:ascii="Arial" w:hAnsi="Arial" w:cs="Arial"/>
          <w:sz w:val="24"/>
          <w:szCs w:val="24"/>
        </w:rPr>
      </w:pPr>
      <w:r w:rsidRPr="001E3605">
        <w:rPr>
          <w:rFonts w:ascii="Arial" w:hAnsi="Arial" w:cs="Arial"/>
          <w:sz w:val="24"/>
          <w:szCs w:val="24"/>
        </w:rPr>
        <w:t>Los partidos ganados o perdidos por ausencia no se tomarán como resultado oficial hasta que la Comisión de Honor y Justicia realice la investigación del caso para saber los motivos que originaron la ausencia. Si ésta fue por causas ajenas al equipo el partido se programará en la fecha y hora que determine el Comité organizador, en caso contrario se dará perdido por ausencia.</w:t>
      </w:r>
    </w:p>
    <w:p w14:paraId="4C37DC21" w14:textId="77777777" w:rsidR="00003FB7" w:rsidRPr="001E3605" w:rsidRDefault="00003FB7" w:rsidP="001E3605">
      <w:pPr>
        <w:jc w:val="both"/>
        <w:rPr>
          <w:rFonts w:ascii="Arial" w:hAnsi="Arial" w:cs="Arial"/>
          <w:sz w:val="24"/>
          <w:szCs w:val="24"/>
        </w:rPr>
      </w:pPr>
    </w:p>
    <w:p w14:paraId="1604B894" w14:textId="77777777" w:rsidR="00003FB7" w:rsidRPr="007D62ED" w:rsidRDefault="00A207F1" w:rsidP="001E3605">
      <w:pPr>
        <w:jc w:val="both"/>
        <w:rPr>
          <w:rFonts w:ascii="Arial" w:hAnsi="Arial" w:cs="Arial"/>
          <w:b/>
          <w:bCs/>
          <w:sz w:val="24"/>
          <w:szCs w:val="24"/>
        </w:rPr>
      </w:pPr>
      <w:r w:rsidRPr="007D62ED">
        <w:rPr>
          <w:rFonts w:ascii="Arial" w:hAnsi="Arial" w:cs="Arial"/>
          <w:b/>
          <w:bCs/>
          <w:sz w:val="24"/>
          <w:szCs w:val="24"/>
        </w:rPr>
        <w:t>TRANSITORIOS.</w:t>
      </w:r>
    </w:p>
    <w:p w14:paraId="4E29D065" w14:textId="77777777" w:rsidR="00003FB7" w:rsidRPr="001E3605" w:rsidRDefault="00003FB7" w:rsidP="001E3605">
      <w:pPr>
        <w:jc w:val="both"/>
        <w:rPr>
          <w:rFonts w:ascii="Arial" w:hAnsi="Arial" w:cs="Arial"/>
          <w:sz w:val="24"/>
          <w:szCs w:val="24"/>
        </w:rPr>
      </w:pPr>
    </w:p>
    <w:p w14:paraId="352C893C" w14:textId="77777777" w:rsidR="00003FB7" w:rsidRPr="001E3605" w:rsidRDefault="00A207F1" w:rsidP="001E3605">
      <w:pPr>
        <w:jc w:val="both"/>
        <w:rPr>
          <w:rFonts w:ascii="Arial" w:hAnsi="Arial" w:cs="Arial"/>
          <w:sz w:val="24"/>
          <w:szCs w:val="24"/>
        </w:rPr>
      </w:pPr>
      <w:r w:rsidRPr="001E3605">
        <w:rPr>
          <w:rFonts w:ascii="Arial" w:hAnsi="Arial" w:cs="Arial"/>
          <w:sz w:val="24"/>
          <w:szCs w:val="24"/>
        </w:rPr>
        <w:t>Los casos no previstos en el presente Anexo Técnico serán resueltos por el Comité Organizador.</w:t>
      </w:r>
    </w:p>
    <w:sectPr w:rsidR="00003FB7" w:rsidRPr="001E3605" w:rsidSect="001E3605">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2C00" w14:textId="77777777" w:rsidR="00F92A8A" w:rsidRDefault="00F92A8A" w:rsidP="00CC3C93">
      <w:r>
        <w:separator/>
      </w:r>
    </w:p>
  </w:endnote>
  <w:endnote w:type="continuationSeparator" w:id="0">
    <w:p w14:paraId="7C180019" w14:textId="77777777" w:rsidR="00F92A8A" w:rsidRDefault="00F92A8A" w:rsidP="00CC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6590" w14:textId="77777777" w:rsidR="00CC3C93" w:rsidRDefault="00CC3C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F73F" w14:textId="77777777" w:rsidR="00CC3C93" w:rsidRDefault="00CC3C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157C" w14:textId="77777777" w:rsidR="00CC3C93" w:rsidRDefault="00CC3C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8EE8" w14:textId="77777777" w:rsidR="00F92A8A" w:rsidRDefault="00F92A8A" w:rsidP="00CC3C93">
      <w:r>
        <w:separator/>
      </w:r>
    </w:p>
  </w:footnote>
  <w:footnote w:type="continuationSeparator" w:id="0">
    <w:p w14:paraId="5931B720" w14:textId="77777777" w:rsidR="00F92A8A" w:rsidRDefault="00F92A8A" w:rsidP="00CC3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951E" w14:textId="075D26F0" w:rsidR="00CC3C93" w:rsidRDefault="00CC3C93">
    <w:pPr>
      <w:pStyle w:val="Encabezado"/>
    </w:pPr>
    <w:r>
      <w:rPr>
        <w:noProof/>
      </w:rPr>
      <w:pict w14:anchorId="1BAB7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99E7" w14:textId="1BB129E6" w:rsidR="00CC3C93" w:rsidRDefault="00CC3C93">
    <w:pPr>
      <w:pStyle w:val="Encabezado"/>
    </w:pPr>
    <w:r>
      <w:rPr>
        <w:noProof/>
      </w:rPr>
      <w:pict w14:anchorId="76A11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6.35pt;margin-top:-51.8pt;width:611.3pt;height:794.15pt;z-index:-251656192;mso-position-horizontal-relative:margin;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A13A" w14:textId="6B642C30" w:rsidR="00CC3C93" w:rsidRDefault="00CC3C93">
    <w:pPr>
      <w:pStyle w:val="Encabezado"/>
    </w:pPr>
    <w:r>
      <w:rPr>
        <w:noProof/>
      </w:rPr>
      <w:pict w14:anchorId="7D001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4C3"/>
    <w:multiLevelType w:val="hybridMultilevel"/>
    <w:tmpl w:val="00A4E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EF06FB"/>
    <w:multiLevelType w:val="multilevel"/>
    <w:tmpl w:val="E1065A22"/>
    <w:lvl w:ilvl="0">
      <w:numFmt w:val="bullet"/>
      <w:lvlText w:val="●"/>
      <w:lvlJc w:val="left"/>
      <w:pPr>
        <w:ind w:left="402" w:hanging="216"/>
      </w:pPr>
      <w:rPr>
        <w:rFonts w:ascii="Noto Sans Symbols" w:eastAsia="Noto Sans Symbols" w:hAnsi="Noto Sans Symbols" w:cs="Noto Sans Symbols"/>
        <w:sz w:val="22"/>
        <w:szCs w:val="22"/>
      </w:rPr>
    </w:lvl>
    <w:lvl w:ilvl="1">
      <w:numFmt w:val="bullet"/>
      <w:lvlText w:val="•"/>
      <w:lvlJc w:val="left"/>
      <w:pPr>
        <w:ind w:left="1444" w:hanging="217"/>
      </w:pPr>
    </w:lvl>
    <w:lvl w:ilvl="2">
      <w:numFmt w:val="bullet"/>
      <w:lvlText w:val="•"/>
      <w:lvlJc w:val="left"/>
      <w:pPr>
        <w:ind w:left="2488" w:hanging="217"/>
      </w:pPr>
    </w:lvl>
    <w:lvl w:ilvl="3">
      <w:numFmt w:val="bullet"/>
      <w:lvlText w:val="•"/>
      <w:lvlJc w:val="left"/>
      <w:pPr>
        <w:ind w:left="3532" w:hanging="217"/>
      </w:pPr>
    </w:lvl>
    <w:lvl w:ilvl="4">
      <w:numFmt w:val="bullet"/>
      <w:lvlText w:val="•"/>
      <w:lvlJc w:val="left"/>
      <w:pPr>
        <w:ind w:left="4576" w:hanging="217"/>
      </w:pPr>
    </w:lvl>
    <w:lvl w:ilvl="5">
      <w:numFmt w:val="bullet"/>
      <w:lvlText w:val="•"/>
      <w:lvlJc w:val="left"/>
      <w:pPr>
        <w:ind w:left="5620" w:hanging="217"/>
      </w:pPr>
    </w:lvl>
    <w:lvl w:ilvl="6">
      <w:numFmt w:val="bullet"/>
      <w:lvlText w:val="•"/>
      <w:lvlJc w:val="left"/>
      <w:pPr>
        <w:ind w:left="6664" w:hanging="217"/>
      </w:pPr>
    </w:lvl>
    <w:lvl w:ilvl="7">
      <w:numFmt w:val="bullet"/>
      <w:lvlText w:val="•"/>
      <w:lvlJc w:val="left"/>
      <w:pPr>
        <w:ind w:left="7708" w:hanging="217"/>
      </w:pPr>
    </w:lvl>
    <w:lvl w:ilvl="8">
      <w:numFmt w:val="bullet"/>
      <w:lvlText w:val="•"/>
      <w:lvlJc w:val="left"/>
      <w:pPr>
        <w:ind w:left="8752" w:hanging="217"/>
      </w:pPr>
    </w:lvl>
  </w:abstractNum>
  <w:abstractNum w:abstractNumId="2" w15:restartNumberingAfterBreak="0">
    <w:nsid w:val="50B90DE6"/>
    <w:multiLevelType w:val="hybridMultilevel"/>
    <w:tmpl w:val="F2425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76015A"/>
    <w:multiLevelType w:val="hybridMultilevel"/>
    <w:tmpl w:val="0E0E8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FEF04D4"/>
    <w:multiLevelType w:val="hybridMultilevel"/>
    <w:tmpl w:val="AB58F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A570BF"/>
    <w:multiLevelType w:val="multilevel"/>
    <w:tmpl w:val="4FCCC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1577052">
    <w:abstractNumId w:val="5"/>
  </w:num>
  <w:num w:numId="2" w16cid:durableId="1049887904">
    <w:abstractNumId w:val="1"/>
  </w:num>
  <w:num w:numId="3" w16cid:durableId="1578395561">
    <w:abstractNumId w:val="2"/>
  </w:num>
  <w:num w:numId="4" w16cid:durableId="1640106090">
    <w:abstractNumId w:val="4"/>
  </w:num>
  <w:num w:numId="5" w16cid:durableId="558522113">
    <w:abstractNumId w:val="0"/>
  </w:num>
  <w:num w:numId="6" w16cid:durableId="1128160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B7"/>
    <w:rsid w:val="00003FB7"/>
    <w:rsid w:val="001E3605"/>
    <w:rsid w:val="00293D6A"/>
    <w:rsid w:val="003A6A1D"/>
    <w:rsid w:val="006C629B"/>
    <w:rsid w:val="007A3D3A"/>
    <w:rsid w:val="007D62ED"/>
    <w:rsid w:val="00A207F1"/>
    <w:rsid w:val="00CC3C93"/>
    <w:rsid w:val="00ED53D2"/>
    <w:rsid w:val="00F92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D1878"/>
  <w15:docId w15:val="{410776DC-8498-4FF2-B12E-126D9A1C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4"/>
      <w:ind w:left="3636" w:right="3478"/>
      <w:jc w:val="center"/>
      <w:outlineLvl w:val="0"/>
    </w:pPr>
    <w:rPr>
      <w:b/>
      <w:bCs/>
      <w:sz w:val="32"/>
      <w:szCs w:val="32"/>
    </w:rPr>
  </w:style>
  <w:style w:type="paragraph" w:styleId="Ttulo2">
    <w:name w:val="heading 2"/>
    <w:basedOn w:val="Normal"/>
    <w:uiPriority w:val="9"/>
    <w:unhideWhenUsed/>
    <w:qFormat/>
    <w:pPr>
      <w:spacing w:line="291" w:lineRule="exact"/>
      <w:ind w:left="118"/>
      <w:outlineLvl w:val="1"/>
    </w:pPr>
    <w:rPr>
      <w:b/>
      <w:bCs/>
      <w:sz w:val="24"/>
      <w:szCs w:val="24"/>
    </w:rPr>
  </w:style>
  <w:style w:type="paragraph" w:styleId="Ttulo3">
    <w:name w:val="heading 3"/>
    <w:basedOn w:val="Normal"/>
    <w:uiPriority w:val="9"/>
    <w:unhideWhenUsed/>
    <w:qFormat/>
    <w:pPr>
      <w:ind w:left="118"/>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6" w:hanging="361"/>
      <w:jc w:val="both"/>
    </w:pPr>
  </w:style>
  <w:style w:type="paragraph" w:customStyle="1" w:styleId="TableParagraph">
    <w:name w:val="Table Paragraph"/>
    <w:basedOn w:val="Normal"/>
    <w:uiPriority w:val="1"/>
    <w:qFormat/>
    <w:pPr>
      <w:spacing w:before="57"/>
      <w:ind w:left="510"/>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Encabezado">
    <w:name w:val="header"/>
    <w:basedOn w:val="Normal"/>
    <w:link w:val="EncabezadoCar"/>
    <w:uiPriority w:val="99"/>
    <w:unhideWhenUsed/>
    <w:rsid w:val="00CC3C93"/>
    <w:pPr>
      <w:tabs>
        <w:tab w:val="center" w:pos="4419"/>
        <w:tab w:val="right" w:pos="8838"/>
      </w:tabs>
    </w:pPr>
  </w:style>
  <w:style w:type="character" w:customStyle="1" w:styleId="EncabezadoCar">
    <w:name w:val="Encabezado Car"/>
    <w:basedOn w:val="Fuentedeprrafopredeter"/>
    <w:link w:val="Encabezado"/>
    <w:uiPriority w:val="99"/>
    <w:rsid w:val="00CC3C93"/>
  </w:style>
  <w:style w:type="paragraph" w:styleId="Piedepgina">
    <w:name w:val="footer"/>
    <w:basedOn w:val="Normal"/>
    <w:link w:val="PiedepginaCar"/>
    <w:uiPriority w:val="99"/>
    <w:unhideWhenUsed/>
    <w:rsid w:val="00CC3C93"/>
    <w:pPr>
      <w:tabs>
        <w:tab w:val="center" w:pos="4419"/>
        <w:tab w:val="right" w:pos="8838"/>
      </w:tabs>
    </w:pPr>
  </w:style>
  <w:style w:type="character" w:customStyle="1" w:styleId="PiedepginaCar">
    <w:name w:val="Pie de página Car"/>
    <w:basedOn w:val="Fuentedeprrafopredeter"/>
    <w:link w:val="Piedepgina"/>
    <w:uiPriority w:val="99"/>
    <w:rsid w:val="00CC3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RPZgwYreIyGMVUz8aQr6rs3+w==">CgMxLjA4AHIhMW5rQmdhZFVkSi1nc09hUXVKc2x0M1lfRDFDS3RxRjNm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1502</Words>
  <Characters>8262</Characters>
  <Application>Microsoft Office Word</Application>
  <DocSecurity>0</DocSecurity>
  <Lines>68</Lines>
  <Paragraphs>19</Paragraphs>
  <ScaleCrop>false</ScaleCrop>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Comunicacion</cp:lastModifiedBy>
  <cp:revision>12</cp:revision>
  <cp:lastPrinted>2025-01-17T20:24:00Z</cp:lastPrinted>
  <dcterms:created xsi:type="dcterms:W3CDTF">2024-11-26T19:16:00Z</dcterms:created>
  <dcterms:modified xsi:type="dcterms:W3CDTF">2025-02-11T19:51:00Z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2024-11-25T00:00:00Z</vt:filetime>
  </property>
</Properties>
</file>